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40E7C51">
      <w:pPr>
        <w:pBdr/>
        <w:spacing w:after="0"/>
        <w:ind/>
        <w:jc w:val="center"/>
        <w:rPr/>
      </w:pPr>
      <w:r>
        <w:rPr>
          <w:b/>
          <w:bCs/>
          <w:color w:val="0b2547"/>
          <w:sz w:val="22"/>
          <w:szCs w:val="22"/>
        </w:rPr>
        <w:t xml:space="preserve">UNIDADE ACADÊMICA ESPECIALIZADA EM MÚSICA / UFRN</w:t>
      </w:r>
      <w:r/>
    </w:p>
    <w:p w14:paraId="440E7C52">
      <w:pPr>
        <w:pBdr/>
        <w:spacing w:after="160"/>
        <w:ind/>
        <w:jc w:val="center"/>
        <w:rPr/>
      </w:pPr>
      <w:r>
        <w:rPr>
          <w:i/>
          <w:iCs/>
          <w:color w:val="555555"/>
          <w:sz w:val="18"/>
          <w:szCs w:val="18"/>
        </w:rPr>
        <w:t xml:space="preserve">Escola de Música da UFRN (EMUFRN)</w:t>
      </w:r>
      <w:r/>
    </w:p>
    <w:tbl>
      <w:tblPr>
        <w:tblStyle w:val="890"/>
        <w:jc w:val="center"/>
        <w:tblW w:w="9638" w:type="dxa"/>
        <w:tblCellMar>
          <w:left w:w="115" w:type="dxa"/>
          <w:top w:w="0" w:type="dxa"/>
          <w:right w:w="115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9638"/>
      </w:tblGrid>
      <w:tr>
        <w:trPr>
          <w:jc w:val="center"/>
        </w:trPr>
        <w:tc>
          <w:tcPr>
            <w:shd w:val="clear" w:color="auto" w:fill="164194"/>
            <w:tcBorders/>
            <w:tcMar>
              <w:left w:w="160" w:type="dxa"/>
              <w:top w:w="140" w:type="dxa"/>
              <w:right w:w="160" w:type="dxa"/>
              <w:bottom w:w="90" w:type="dxa"/>
            </w:tcMar>
            <w:tcW w:w="9638" w:type="dxa"/>
            <w:vAlign w:val="center"/>
          </w:tcPr>
          <w:p w14:paraId="440E7C53">
            <w:pPr>
              <w:pBdr/>
              <w:spacing/>
              <w:ind/>
              <w:jc w:val="center"/>
              <w:rPr/>
            </w:pPr>
            <w:r>
              <w:rPr>
                <w:rFonts w:ascii="Cambria" w:hAnsi="Cambria" w:eastAsia="Cambria" w:cs="Cambria"/>
                <w:b/>
                <w:bCs/>
                <w:color w:val="ffffff"/>
                <w:sz w:val="27"/>
                <w:szCs w:val="27"/>
              </w:rPr>
              <w:t xml:space="preserve">REQUERIMENTO PADRÃO DE AUXÍLIO PARA PARTICIPAÇÃO EM CONGRESSO</w:t>
            </w:r>
            <w:r/>
          </w:p>
          <w:p w14:paraId="440E7C54">
            <w:pPr>
              <w:pBdr/>
              <w:spacing w:after="40"/>
              <w:ind/>
              <w:jc w:val="center"/>
              <w:rPr/>
            </w:pPr>
            <w:r>
              <w:rPr>
                <w:i/>
                <w:iCs/>
                <w:color w:val="d8e1ec"/>
                <w:sz w:val="18"/>
                <w:szCs w:val="18"/>
              </w:rPr>
              <w:t xml:space="preserve">Congressos, eventos científicos, artísticos e culturais — Art. 47 da Resolução Conjunta nº 004/2022-CONSEPE/CONSAD</w:t>
            </w:r>
            <w:r/>
          </w:p>
        </w:tc>
      </w:tr>
    </w:tbl>
    <w:p w14:paraId="440E7C56">
      <w:pPr>
        <w:pBdr/>
        <w:spacing w:after="40"/>
        <w:ind/>
        <w:rPr/>
      </w:pPr>
      <w:r/>
      <w:r/>
    </w:p>
    <w:p w14:paraId="440E7C57">
      <w:pPr>
        <w:pBdr/>
        <w:spacing/>
        <w:ind/>
        <w:rPr/>
      </w:pPr>
      <w:r>
        <w:rPr>
          <w:i/>
          <w:iCs/>
          <w:color w:val="555555"/>
          <w:sz w:val="17"/>
          <w:szCs w:val="17"/>
        </w:rPr>
        <w:t xml:space="preserve">Modelo atualizado com base na </w:t>
      </w:r>
      <w:r>
        <w:rPr>
          <w:b/>
          <w:bCs/>
          <w:i/>
          <w:iCs/>
          <w:color w:val="555555"/>
          <w:sz w:val="17"/>
          <w:szCs w:val="17"/>
        </w:rPr>
        <w:t xml:space="preserve">Resolução Conjunta nº 004/2022-CONSEPE/CONSAD, de 17 de maio de 2022</w:t>
      </w:r>
      <w:r>
        <w:rPr>
          <w:i/>
          <w:iCs/>
          <w:color w:val="555555"/>
          <w:sz w:val="17"/>
          <w:szCs w:val="17"/>
        </w:rPr>
        <w:t xml:space="preserve">, que revogou a Resolução nº 027/2010-CONSAD (base legal do modelo anterior deste requerimento).</w:t>
      </w:r>
      <w:r/>
    </w:p>
    <w:tbl>
      <w:tblPr>
        <w:tblStyle w:val="891"/>
        <w:jc w:val="center"/>
        <w:tblW w:w="963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118"/>
        <w:gridCol w:w="1701"/>
        <w:gridCol w:w="3118"/>
      </w:tblGrid>
      <w:tr>
        <w:trPr>
          <w:jc w:val="center"/>
        </w:trPr>
        <w:tc>
          <w:tcPr>
            <w:gridSpan w:val="4"/>
            <w:shd w:val="clear" w:color="auto" w:fill="164194"/>
            <w:tcBorders/>
            <w:tcMar>
              <w:left w:w="140" w:type="dxa"/>
              <w:top w:w="60" w:type="dxa"/>
              <w:right w:w="140" w:type="dxa"/>
              <w:bottom w:w="60" w:type="dxa"/>
            </w:tcMar>
            <w:tcW w:w="9638" w:type="dxa"/>
          </w:tcPr>
          <w:p w14:paraId="440E7C58">
            <w:pPr>
              <w:pBdr/>
              <w:spacing w:after="0" w:line="240" w:lineRule="auto"/>
              <w:ind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1 · DADOS PESSOAIS DO REQUERENTE</w:t>
            </w:r>
            <w:r/>
          </w:p>
        </w:tc>
      </w:tr>
      <w:tr>
        <w:trPr>
          <w:jc w:val="center"/>
        </w:trPr>
        <w:tc>
          <w:tcPr>
            <w:gridSpan w:val="4"/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9638" w:type="dxa"/>
            <w:vAlign w:val="center"/>
          </w:tcPr>
          <w:p w14:paraId="440E7C5A">
            <w:pPr>
              <w:pBdr/>
              <w:spacing w:after="0" w:line="240" w:lineRule="auto"/>
              <w:ind/>
              <w:rPr/>
            </w:pPr>
            <w:r>
              <w:rPr>
                <w:b/>
                <w:bCs/>
                <w:color w:val="0b2547"/>
                <w:sz w:val="20"/>
                <w:szCs w:val="20"/>
              </w:rPr>
              <w:t xml:space="preserve">Nome completo: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  <w:r>
              <w:rPr>
                <w:color w:val="b0b0b0"/>
                <w:sz w:val="20"/>
                <w:szCs w:val="20"/>
              </w:rPr>
              <w:t xml:space="preserve">______________________________________________________________________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1701" w:type="dxa"/>
            <w:vAlign w:val="center"/>
          </w:tcPr>
          <w:p w14:paraId="440E7C5C">
            <w:pPr>
              <w:pBdr/>
              <w:spacing w:after="0" w:line="240" w:lineRule="auto"/>
              <w:ind/>
              <w:rPr/>
            </w:pPr>
            <w:r>
              <w:rPr>
                <w:b/>
                <w:bCs/>
                <w:color w:val="0b2547"/>
                <w:sz w:val="20"/>
                <w:szCs w:val="20"/>
              </w:rPr>
              <w:t xml:space="preserve">CPF:</w:t>
            </w:r>
            <w:r/>
          </w:p>
        </w:tc>
        <w:tc>
          <w:tcPr>
            <w:gridSpan w:val="3"/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7937" w:type="dxa"/>
            <w:vAlign w:val="center"/>
          </w:tcPr>
          <w:p w14:paraId="440E7C5F">
            <w:pPr>
              <w:pBdr/>
              <w:spacing w:after="0" w:line="240" w:lineRule="auto"/>
              <w:ind/>
              <w:rPr/>
            </w:pPr>
            <w:r/>
            <w:r/>
          </w:p>
        </w:tc>
      </w:tr>
      <w:tr>
        <w:trPr>
          <w:jc w:val="center"/>
        </w:trPr>
        <w:tc>
          <w:tcPr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1701" w:type="dxa"/>
            <w:vAlign w:val="center"/>
          </w:tcPr>
          <w:p w14:paraId="440E7C61">
            <w:pPr>
              <w:pBdr/>
              <w:spacing w:after="0" w:line="240" w:lineRule="auto"/>
              <w:ind/>
              <w:rPr/>
            </w:pPr>
            <w:r>
              <w:rPr>
                <w:b/>
                <w:bCs/>
                <w:color w:val="0b2547"/>
                <w:sz w:val="20"/>
                <w:szCs w:val="20"/>
              </w:rPr>
              <w:t xml:space="preserve">Telefone:</w:t>
            </w:r>
            <w:r/>
          </w:p>
        </w:tc>
        <w:tc>
          <w:tcPr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3118" w:type="dxa"/>
            <w:vAlign w:val="center"/>
          </w:tcPr>
          <w:p w14:paraId="440E7C62">
            <w:pPr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1701" w:type="dxa"/>
            <w:vAlign w:val="center"/>
          </w:tcPr>
          <w:p w14:paraId="440E7C63">
            <w:pPr>
              <w:pBdr/>
              <w:spacing w:after="0" w:line="240" w:lineRule="auto"/>
              <w:ind/>
              <w:rPr/>
            </w:pPr>
            <w:r>
              <w:rPr>
                <w:b/>
                <w:bCs/>
                <w:color w:val="0b2547"/>
                <w:sz w:val="20"/>
                <w:szCs w:val="20"/>
              </w:rPr>
              <w:t xml:space="preserve">E-mail institucional:</w:t>
            </w:r>
            <w:r/>
          </w:p>
        </w:tc>
        <w:tc>
          <w:tcPr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3118" w:type="dxa"/>
            <w:vAlign w:val="center"/>
          </w:tcPr>
          <w:p w14:paraId="440E7C64">
            <w:pPr>
              <w:pBdr/>
              <w:spacing w:after="0" w:line="240" w:lineRule="auto"/>
              <w:ind/>
              <w:rPr/>
            </w:pPr>
            <w:r/>
            <w:r/>
          </w:p>
        </w:tc>
      </w:tr>
      <w:tr>
        <w:trPr>
          <w:jc w:val="center"/>
        </w:trPr>
        <w:tc>
          <w:tcPr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1701" w:type="dxa"/>
            <w:vAlign w:val="center"/>
          </w:tcPr>
          <w:p w14:paraId="440E7C66">
            <w:pPr>
              <w:pBdr/>
              <w:spacing w:after="0" w:line="240" w:lineRule="auto"/>
              <w:ind/>
              <w:rPr/>
            </w:pPr>
            <w:r>
              <w:rPr>
                <w:b/>
                <w:bCs/>
                <w:color w:val="0b2547"/>
                <w:sz w:val="20"/>
                <w:szCs w:val="20"/>
              </w:rPr>
              <w:t xml:space="preserve">Matrícula:</w:t>
            </w:r>
            <w:r/>
          </w:p>
        </w:tc>
        <w:tc>
          <w:tcPr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3118" w:type="dxa"/>
            <w:vAlign w:val="center"/>
          </w:tcPr>
          <w:p w14:paraId="440E7C67">
            <w:pPr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1701" w:type="dxa"/>
            <w:vAlign w:val="center"/>
          </w:tcPr>
          <w:p w14:paraId="440E7C68">
            <w:pPr>
              <w:pBdr/>
              <w:spacing w:after="0" w:line="240" w:lineRule="auto"/>
              <w:ind/>
              <w:rPr/>
            </w:pPr>
            <w:r>
              <w:rPr>
                <w:b/>
                <w:bCs/>
                <w:color w:val="0b2547"/>
                <w:sz w:val="20"/>
                <w:szCs w:val="20"/>
              </w:rPr>
              <w:t xml:space="preserve">Curso:</w:t>
            </w:r>
            <w:r/>
          </w:p>
        </w:tc>
        <w:tc>
          <w:tcPr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3118" w:type="dxa"/>
            <w:vAlign w:val="center"/>
          </w:tcPr>
          <w:p w14:paraId="440E7C69">
            <w:pPr>
              <w:pBdr/>
              <w:spacing w:after="0" w:line="240" w:lineRule="auto"/>
              <w:ind/>
              <w:rPr/>
            </w:pPr>
            <w:r/>
            <w:r/>
          </w:p>
        </w:tc>
      </w:tr>
      <w:tr>
        <w:trPr>
          <w:jc w:val="center"/>
        </w:trPr>
        <w:tc>
          <w:tcPr>
            <w:gridSpan w:val="4"/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9638" w:type="dxa"/>
            <w:vAlign w:val="center"/>
          </w:tcPr>
          <w:p w14:paraId="440E7C6B">
            <w:pPr>
              <w:pBdr/>
              <w:spacing w:after="0" w:line="240" w:lineRule="auto"/>
              <w:ind/>
              <w:rPr/>
            </w:pPr>
            <w:r>
              <w:rPr>
                <w:b/>
                <w:bCs/>
                <w:color w:val="0b2547"/>
                <w:sz w:val="20"/>
                <w:szCs w:val="20"/>
              </w:rPr>
              <w:t xml:space="preserve">Nível:  </w:t>
            </w:r>
            <w:r>
              <w:rPr>
                <w:color w:val="000000"/>
                <w:sz w:val="20"/>
                <w:szCs w:val="20"/>
              </w:rPr>
              <w:t xml:space="preserve">☐ Bacharelado    ☐ Licenciatura    ☐ Curso Técnico    ☐ Pós-Graduação</w:t>
            </w:r>
            <w:r/>
          </w:p>
        </w:tc>
      </w:tr>
    </w:tbl>
    <w:p w14:paraId="440E7C6D">
      <w:pPr>
        <w:pBdr/>
        <w:spacing w:after="160"/>
        <w:ind/>
        <w:rPr/>
      </w:pPr>
      <w:r/>
      <w:r/>
    </w:p>
    <w:tbl>
      <w:tblPr>
        <w:tblStyle w:val="892"/>
        <w:jc w:val="center"/>
        <w:tblW w:w="9637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175"/>
      </w:tblGrid>
      <w:tr>
        <w:trPr>
          <w:jc w:val="center"/>
        </w:trPr>
        <w:tc>
          <w:tcPr>
            <w:gridSpan w:val="3"/>
            <w:shd w:val="clear" w:color="auto" w:fill="164194"/>
            <w:tcBorders/>
            <w:tcMar>
              <w:left w:w="140" w:type="dxa"/>
              <w:top w:w="60" w:type="dxa"/>
              <w:right w:w="140" w:type="dxa"/>
              <w:bottom w:w="60" w:type="dxa"/>
            </w:tcMar>
            <w:tcW w:w="9637" w:type="dxa"/>
          </w:tcPr>
          <w:p w14:paraId="440E7C6E">
            <w:pPr>
              <w:pBdr/>
              <w:spacing w:after="0" w:line="240" w:lineRule="auto"/>
              <w:ind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2 · DADOS BANCÁRIOS (conta vinculada ao CPF do(a) requerente)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3231" w:type="dxa"/>
            <w:vAlign w:val="center"/>
          </w:tcPr>
          <w:p w14:paraId="440E7C70">
            <w:pPr>
              <w:pBdr/>
              <w:spacing w:after="0" w:line="240" w:lineRule="auto"/>
              <w:ind/>
              <w:rPr/>
            </w:pPr>
            <w:r>
              <w:rPr>
                <w:b/>
                <w:bCs/>
                <w:color w:val="0b2547"/>
                <w:sz w:val="20"/>
                <w:szCs w:val="20"/>
              </w:rPr>
              <w:t xml:space="preserve">Banco:</w:t>
            </w:r>
            <w:r/>
          </w:p>
        </w:tc>
        <w:tc>
          <w:tcPr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3231" w:type="dxa"/>
            <w:vAlign w:val="center"/>
          </w:tcPr>
          <w:p w14:paraId="440E7C71">
            <w:pPr>
              <w:pBdr/>
              <w:spacing w:after="0" w:line="240" w:lineRule="auto"/>
              <w:ind/>
              <w:rPr/>
            </w:pPr>
            <w:r>
              <w:rPr>
                <w:b/>
                <w:bCs/>
                <w:color w:val="0b2547"/>
                <w:sz w:val="20"/>
                <w:szCs w:val="20"/>
              </w:rPr>
              <w:t xml:space="preserve">Agência:</w:t>
            </w:r>
            <w:r/>
          </w:p>
        </w:tc>
        <w:tc>
          <w:tcPr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3175" w:type="dxa"/>
            <w:vAlign w:val="center"/>
          </w:tcPr>
          <w:p w14:paraId="440E7C72">
            <w:pPr>
              <w:pBdr/>
              <w:spacing w:after="0" w:line="240" w:lineRule="auto"/>
              <w:ind/>
              <w:rPr/>
            </w:pPr>
            <w:r>
              <w:rPr>
                <w:b/>
                <w:bCs/>
                <w:color w:val="0b2547"/>
                <w:sz w:val="20"/>
                <w:szCs w:val="20"/>
              </w:rPr>
              <w:t xml:space="preserve">Conta-corrente: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3231" w:type="dxa"/>
            <w:vAlign w:val="center"/>
          </w:tcPr>
          <w:p w14:paraId="440E7C74">
            <w:pPr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3231" w:type="dxa"/>
            <w:vAlign w:val="center"/>
          </w:tcPr>
          <w:p w14:paraId="440E7C75">
            <w:pPr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3175" w:type="dxa"/>
            <w:vAlign w:val="center"/>
          </w:tcPr>
          <w:p w14:paraId="440E7C76">
            <w:pPr>
              <w:pBdr/>
              <w:spacing w:after="0" w:line="240" w:lineRule="auto"/>
              <w:ind/>
              <w:rPr/>
            </w:pPr>
            <w:r/>
            <w:r/>
          </w:p>
        </w:tc>
      </w:tr>
    </w:tbl>
    <w:p w14:paraId="440E7C78">
      <w:pPr>
        <w:pBdr/>
        <w:spacing w:after="160"/>
        <w:ind/>
        <w:rPr/>
      </w:pPr>
      <w:r/>
      <w:r/>
    </w:p>
    <w:tbl>
      <w:tblPr>
        <w:tblStyle w:val="893"/>
        <w:jc w:val="center"/>
        <w:tblW w:w="963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118"/>
        <w:gridCol w:w="1701"/>
        <w:gridCol w:w="3118"/>
      </w:tblGrid>
      <w:tr>
        <w:trPr>
          <w:jc w:val="center"/>
        </w:trPr>
        <w:tc>
          <w:tcPr>
            <w:gridSpan w:val="4"/>
            <w:shd w:val="clear" w:color="auto" w:fill="164194"/>
            <w:tcBorders/>
            <w:tcMar>
              <w:left w:w="140" w:type="dxa"/>
              <w:top w:w="60" w:type="dxa"/>
              <w:right w:w="140" w:type="dxa"/>
              <w:bottom w:w="60" w:type="dxa"/>
            </w:tcMar>
            <w:tcW w:w="9638" w:type="dxa"/>
          </w:tcPr>
          <w:p w14:paraId="440E7C79">
            <w:pPr>
              <w:pBdr/>
              <w:spacing w:after="0" w:line="240" w:lineRule="auto"/>
              <w:ind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3 · DADOS SOBRE O EVENTO</w:t>
            </w:r>
            <w:r/>
          </w:p>
        </w:tc>
      </w:tr>
      <w:tr>
        <w:trPr>
          <w:jc w:val="center"/>
        </w:trPr>
        <w:tc>
          <w:tcPr>
            <w:gridSpan w:val="4"/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9638" w:type="dxa"/>
            <w:vAlign w:val="center"/>
          </w:tcPr>
          <w:p w14:paraId="2D3B225A">
            <w:pPr>
              <w:pBdr/>
              <w:spacing w:after="0" w:line="240" w:lineRule="auto"/>
              <w:ind/>
              <w:rPr>
                <w:color w:val="b0b0b0"/>
                <w:sz w:val="20"/>
                <w:szCs w:val="20"/>
              </w:rPr>
            </w:pPr>
            <w:r>
              <w:rPr>
                <w:b/>
                <w:bCs/>
                <w:color w:val="0b2547"/>
                <w:sz w:val="20"/>
                <w:szCs w:val="20"/>
              </w:rPr>
              <w:t xml:space="preserve">Nome do evento e breve descrição: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  <w:r>
              <w:rPr>
                <w:color w:val="b0b0b0"/>
                <w:sz w:val="20"/>
                <w:szCs w:val="20"/>
              </w:rPr>
            </w:r>
          </w:p>
          <w:p w14:paraId="61977C23">
            <w:pPr>
              <w:pBdr/>
              <w:spacing w:after="0" w:line="240" w:lineRule="auto"/>
              <w:ind/>
              <w:rPr>
                <w:color w:val="b0b0b0"/>
                <w:sz w:val="20"/>
                <w:szCs w:val="20"/>
              </w:rPr>
            </w:pPr>
            <w:r>
              <w:rPr>
                <w:color w:val="b0b0b0"/>
                <w:sz w:val="20"/>
                <w:szCs w:val="20"/>
              </w:rPr>
            </w:r>
            <w:r>
              <w:rPr>
                <w:color w:val="b0b0b0"/>
                <w:sz w:val="20"/>
                <w:szCs w:val="20"/>
              </w:rPr>
            </w:r>
          </w:p>
          <w:p w14:paraId="440E7C7B">
            <w:pPr>
              <w:pBdr/>
              <w:spacing w:after="0" w:line="240" w:lineRule="auto"/>
              <w:ind/>
              <w:rPr/>
            </w:pPr>
            <w:r/>
            <w:r/>
          </w:p>
        </w:tc>
      </w:tr>
      <w:tr>
        <w:trPr>
          <w:jc w:val="center"/>
        </w:trPr>
        <w:tc>
          <w:tcPr>
            <w:gridSpan w:val="4"/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9638" w:type="dxa"/>
            <w:vAlign w:val="center"/>
          </w:tcPr>
          <w:p w14:paraId="440E7C7D">
            <w:pPr>
              <w:pBdr/>
              <w:spacing w:after="0" w:line="240" w:lineRule="auto"/>
              <w:ind/>
              <w:rPr/>
            </w:pPr>
            <w:r>
              <w:rPr>
                <w:b/>
                <w:bCs/>
                <w:color w:val="0b2547"/>
                <w:sz w:val="20"/>
                <w:szCs w:val="20"/>
              </w:rPr>
              <w:t xml:space="preserve">Instituição/entidade promotora: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  <w:r>
              <w:rPr>
                <w:color w:val="b0b0b0"/>
                <w:sz w:val="20"/>
                <w:szCs w:val="20"/>
              </w:rPr>
              <w:t xml:space="preserve">______________________________________________________________________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1701" w:type="dxa"/>
            <w:vAlign w:val="center"/>
          </w:tcPr>
          <w:p w14:paraId="440E7C7F">
            <w:pPr>
              <w:pBdr/>
              <w:spacing w:after="0" w:line="240" w:lineRule="auto"/>
              <w:ind/>
              <w:rPr/>
            </w:pPr>
            <w:r>
              <w:rPr>
                <w:b/>
                <w:bCs/>
                <w:color w:val="0b2547"/>
                <w:sz w:val="20"/>
                <w:szCs w:val="20"/>
              </w:rPr>
              <w:t xml:space="preserve">Cidade:</w:t>
            </w:r>
            <w:r/>
          </w:p>
        </w:tc>
        <w:tc>
          <w:tcPr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3118" w:type="dxa"/>
            <w:vAlign w:val="center"/>
          </w:tcPr>
          <w:p w14:paraId="440E7C80">
            <w:pPr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1701" w:type="dxa"/>
            <w:vAlign w:val="center"/>
          </w:tcPr>
          <w:p w14:paraId="440E7C81">
            <w:pPr>
              <w:pBdr/>
              <w:spacing w:after="0" w:line="240" w:lineRule="auto"/>
              <w:ind/>
              <w:rPr/>
            </w:pPr>
            <w:r>
              <w:rPr>
                <w:b/>
                <w:bCs/>
                <w:color w:val="0b2547"/>
                <w:sz w:val="20"/>
                <w:szCs w:val="20"/>
              </w:rPr>
              <w:t xml:space="preserve">UF / País (se internacional):</w:t>
            </w:r>
            <w:r/>
          </w:p>
        </w:tc>
        <w:tc>
          <w:tcPr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3118" w:type="dxa"/>
            <w:vAlign w:val="center"/>
          </w:tcPr>
          <w:p w14:paraId="440E7C82">
            <w:pPr>
              <w:pBdr/>
              <w:spacing w:after="0" w:line="240" w:lineRule="auto"/>
              <w:ind/>
              <w:rPr/>
            </w:pPr>
            <w:r/>
            <w:r/>
          </w:p>
        </w:tc>
      </w:tr>
      <w:tr>
        <w:trPr>
          <w:jc w:val="center"/>
        </w:trPr>
        <w:tc>
          <w:tcPr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1701" w:type="dxa"/>
            <w:vAlign w:val="center"/>
          </w:tcPr>
          <w:p w14:paraId="440E7C84">
            <w:pPr>
              <w:pBdr/>
              <w:spacing w:after="0" w:line="240" w:lineRule="auto"/>
              <w:ind/>
              <w:rPr/>
            </w:pPr>
            <w:r>
              <w:rPr>
                <w:b/>
                <w:bCs/>
                <w:color w:val="0b2547"/>
                <w:sz w:val="20"/>
                <w:szCs w:val="20"/>
              </w:rPr>
              <w:t xml:space="preserve">Período do evento:</w:t>
            </w:r>
            <w:r/>
          </w:p>
        </w:tc>
        <w:tc>
          <w:tcPr>
            <w:gridSpan w:val="3"/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7937" w:type="dxa"/>
            <w:vAlign w:val="center"/>
          </w:tcPr>
          <w:p w14:paraId="440E7C85">
            <w:pPr>
              <w:pBdr/>
              <w:spacing w:after="0" w:line="240" w:lineRule="auto"/>
              <w:ind/>
              <w:rPr/>
            </w:pPr>
            <w:r>
              <w:rPr>
                <w:color w:val="000000"/>
                <w:sz w:val="20"/>
                <w:szCs w:val="20"/>
              </w:rPr>
              <w:t xml:space="preserve">De  ____ / ____ / ______   a   ____ / ____ / ______</w:t>
            </w:r>
            <w:r/>
          </w:p>
        </w:tc>
      </w:tr>
      <w:tr>
        <w:trPr>
          <w:jc w:val="center"/>
        </w:trPr>
        <w:tc>
          <w:tcPr>
            <w:gridSpan w:val="4"/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9638" w:type="dxa"/>
            <w:vAlign w:val="center"/>
          </w:tcPr>
          <w:p w14:paraId="440E7C87">
            <w:pPr>
              <w:pBdr/>
              <w:spacing w:after="0" w:line="240" w:lineRule="auto"/>
              <w:ind/>
              <w:rPr/>
            </w:pPr>
            <w:r>
              <w:rPr>
                <w:b/>
                <w:bCs/>
                <w:color w:val="0b2547"/>
                <w:sz w:val="20"/>
                <w:szCs w:val="20"/>
              </w:rPr>
              <w:t xml:space="preserve">Natureza da participação:  </w:t>
            </w:r>
            <w:r>
              <w:rPr>
                <w:color w:val="000000"/>
                <w:sz w:val="20"/>
                <w:szCs w:val="20"/>
              </w:rPr>
              <w:t xml:space="preserve">☐ Apresentador(a) / Palestrante    ☐ Autor(a) de trabalho aceito    ☐ Ouvinte</w:t>
            </w:r>
            <w:r/>
          </w:p>
        </w:tc>
      </w:tr>
      <w:tr>
        <w:trPr>
          <w:jc w:val="center"/>
        </w:trPr>
        <w:tc>
          <w:tcPr>
            <w:gridSpan w:val="4"/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9638" w:type="dxa"/>
            <w:vAlign w:val="center"/>
          </w:tcPr>
          <w:p w14:paraId="440E7C89">
            <w:pPr>
              <w:pBdr/>
              <w:spacing w:after="0" w:line="240" w:lineRule="auto"/>
              <w:ind/>
              <w:rPr>
                <w:b/>
                <w:bCs/>
                <w:color w:val="0b2547"/>
                <w:sz w:val="20"/>
                <w:szCs w:val="20"/>
              </w:rPr>
            </w:pPr>
            <w:r>
              <w:rPr>
                <w:b/>
                <w:bCs/>
                <w:color w:val="0b2547"/>
                <w:sz w:val="20"/>
                <w:szCs w:val="20"/>
              </w:rPr>
              <w:t xml:space="preserve">Objetivo da participação (relevância para a formação acadêmica):</w:t>
            </w:r>
            <w:r>
              <w:rPr>
                <w:b/>
                <w:bCs/>
                <w:color w:val="0b2547"/>
                <w:sz w:val="20"/>
                <w:szCs w:val="20"/>
              </w:rPr>
            </w:r>
          </w:p>
          <w:p w14:paraId="440E7C8A">
            <w:pPr>
              <w:pBdr/>
              <w:spacing w:after="0" w:line="240" w:lineRule="auto"/>
              <w:ind/>
              <w:rPr>
                <w:b/>
                <w:bCs/>
                <w:color w:val="0b2547"/>
                <w:sz w:val="20"/>
                <w:szCs w:val="20"/>
              </w:rPr>
            </w:pPr>
            <w:r>
              <w:rPr>
                <w:b/>
                <w:bCs/>
                <w:color w:val="0b2547"/>
                <w:sz w:val="20"/>
                <w:szCs w:val="20"/>
              </w:rPr>
            </w:r>
            <w:r>
              <w:rPr>
                <w:b/>
                <w:bCs/>
                <w:color w:val="0b2547"/>
                <w:sz w:val="20"/>
                <w:szCs w:val="20"/>
              </w:rPr>
            </w:r>
          </w:p>
          <w:p w14:paraId="440E7C8B">
            <w:pPr>
              <w:pBdr/>
              <w:spacing w:after="0" w:line="240" w:lineRule="auto"/>
              <w:ind/>
              <w:rPr>
                <w:b/>
                <w:bCs/>
                <w:color w:val="0b2547"/>
                <w:sz w:val="20"/>
                <w:szCs w:val="20"/>
              </w:rPr>
            </w:pPr>
            <w:r>
              <w:rPr>
                <w:b/>
                <w:bCs/>
                <w:color w:val="0b2547"/>
                <w:sz w:val="20"/>
                <w:szCs w:val="20"/>
              </w:rPr>
            </w:r>
            <w:r>
              <w:rPr>
                <w:b/>
                <w:bCs/>
                <w:color w:val="0b2547"/>
                <w:sz w:val="20"/>
                <w:szCs w:val="20"/>
              </w:rPr>
            </w:r>
          </w:p>
          <w:p w14:paraId="440E7C8C">
            <w:pPr>
              <w:pBdr/>
              <w:spacing w:after="0" w:line="240" w:lineRule="auto"/>
              <w:ind/>
              <w:rPr/>
            </w:pPr>
            <w:r/>
            <w:r/>
          </w:p>
          <w:p w14:paraId="440E7C8D">
            <w:pPr>
              <w:pBdr/>
              <w:spacing w:after="0" w:line="240" w:lineRule="auto"/>
              <w:ind/>
              <w:rPr/>
            </w:pPr>
            <w:r/>
            <w:r/>
          </w:p>
          <w:p w14:paraId="440E7C8E">
            <w:pPr>
              <w:pBdr/>
              <w:spacing w:after="0" w:line="240" w:lineRule="auto"/>
              <w:ind/>
              <w:rPr/>
            </w:pPr>
            <w:r/>
            <w:r/>
          </w:p>
        </w:tc>
      </w:tr>
      <w:tr>
        <w:trPr>
          <w:jc w:val="center"/>
        </w:trPr>
        <w:tc>
          <w:tcPr>
            <w:gridSpan w:val="4"/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9638" w:type="dxa"/>
            <w:vAlign w:val="center"/>
          </w:tcPr>
          <w:p w14:paraId="440E7C90">
            <w:pPr>
              <w:pBdr/>
              <w:spacing w:after="0" w:line="240" w:lineRule="auto"/>
              <w:ind/>
              <w:rPr/>
            </w:pPr>
            <w:r>
              <w:rPr>
                <w:b/>
                <w:bCs/>
                <w:color w:val="0b2547"/>
                <w:sz w:val="20"/>
                <w:szCs w:val="20"/>
              </w:rPr>
              <w:t xml:space="preserve">Tipo de auxílio solicitado (Art. 58-60):</w:t>
            </w:r>
            <w:r/>
          </w:p>
          <w:p w14:paraId="440E7C91">
            <w:pPr>
              <w:pBdr/>
              <w:spacing w:after="0" w:line="240" w:lineRule="auto"/>
              <w:ind/>
              <w:rPr/>
            </w:pPr>
            <w:r>
              <w:rPr>
                <w:color w:val="000000"/>
                <w:sz w:val="20"/>
                <w:szCs w:val="20"/>
              </w:rPr>
              <w:t xml:space="preserve">☐ Passagem      ☐ Taxa de inscrição      ☐ Estadia / hospedagem / alimentação — nº de diárias: ______</w:t>
            </w:r>
            <w:r/>
          </w:p>
          <w:p w14:paraId="440E7C92">
            <w:pPr>
              <w:pBdr/>
              <w:spacing w:after="0" w:before="40" w:line="240" w:lineRule="auto"/>
              <w:ind/>
              <w:rPr/>
            </w:pPr>
            <w:r>
              <w:rPr>
                <w:i/>
                <w:iCs/>
                <w:color w:val="555555"/>
                <w:sz w:val="17"/>
                <w:szCs w:val="17"/>
              </w:rPr>
              <w:t xml:space="preserve">Máximo de 5 valores-dia por pedido; os dias de viagem (ida e volta) não entram nessa contagem.</w:t>
            </w:r>
            <w:r/>
          </w:p>
        </w:tc>
      </w:tr>
      <w:tr>
        <w:trPr>
          <w:jc w:val="center"/>
        </w:trPr>
        <w:tc>
          <w:tcPr>
            <w:gridSpan w:val="4"/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9638" w:type="dxa"/>
            <w:vAlign w:val="center"/>
          </w:tcPr>
          <w:p w14:paraId="440E7C94">
            <w:pPr>
              <w:pBdr/>
              <w:spacing w:after="0" w:line="240" w:lineRule="auto"/>
              <w:ind/>
              <w:rPr/>
            </w:pPr>
            <w:r>
              <w:rPr>
                <w:b/>
                <w:bCs/>
                <w:color w:val="0b2547"/>
                <w:sz w:val="20"/>
                <w:szCs w:val="20"/>
              </w:rPr>
              <w:t xml:space="preserve">Valor estimado solicitado: R$ </w:t>
            </w:r>
            <w:r>
              <w:rPr>
                <w:color w:val="000000"/>
                <w:sz w:val="20"/>
                <w:szCs w:val="20"/>
              </w:rPr>
              <w:t xml:space="preserve">________________</w:t>
            </w:r>
            <w:r>
              <w:rPr>
                <w:i/>
                <w:iCs/>
                <w:color w:val="555555"/>
                <w:sz w:val="17"/>
                <w:szCs w:val="17"/>
              </w:rPr>
              <w:t xml:space="preserve">   (conforme Anexo II da Resolução nº 012/2022-CONSAD)</w:t>
            </w:r>
            <w:r/>
          </w:p>
        </w:tc>
      </w:tr>
      <w:tr>
        <w:trPr>
          <w:jc w:val="center"/>
        </w:trPr>
        <w:tc>
          <w:tcPr>
            <w:gridSpan w:val="4"/>
            <w:tcBorders/>
            <w:tcMar>
              <w:left w:w="120" w:type="dxa"/>
              <w:top w:w="60" w:type="dxa"/>
              <w:right w:w="80" w:type="dxa"/>
              <w:bottom w:w="60" w:type="dxa"/>
            </w:tcMar>
            <w:tcW w:w="9638" w:type="dxa"/>
            <w:vAlign w:val="center"/>
          </w:tcPr>
          <w:p w14:paraId="440E7C96">
            <w:pPr>
              <w:pBdr/>
              <w:spacing w:after="0" w:line="240" w:lineRule="auto"/>
              <w:ind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b2547"/>
                <w:sz w:val="20"/>
                <w:szCs w:val="20"/>
              </w:rPr>
              <w:t xml:space="preserve">Situação de vulnerabilidade socioeconômica:  </w:t>
            </w:r>
            <w:r>
              <w:rPr>
                <w:color w:val="000000"/>
                <w:sz w:val="20"/>
                <w:szCs w:val="20"/>
              </w:rPr>
              <w:t xml:space="preserve">☐ Sim, solicito a Declaração de Estudante Prioritário (anexar)  </w:t>
            </w:r>
            <w:r/>
          </w:p>
          <w:p w14:paraId="6A9EBFB4">
            <w:pPr>
              <w:pBdr/>
              <w:spacing w:after="0" w:line="240" w:lineRule="auto"/>
              <w:ind/>
              <w:rPr/>
            </w:pP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☐ Não se aplica</w:t>
            </w:r>
            <w:r/>
            <w:r/>
          </w:p>
        </w:tc>
      </w:tr>
    </w:tbl>
    <w:p w14:paraId="440E7C98">
      <w:pPr>
        <w:pBdr/>
        <w:spacing w:after="160"/>
        <w:ind/>
        <w:rPr/>
      </w:pPr>
      <w:r/>
      <w:r/>
    </w:p>
    <w:p w14:paraId="440E7C99">
      <w:pPr>
        <w:pageBreakBefore w:val="true"/>
        <w:pBdr/>
        <w:spacing/>
        <w:ind/>
        <w:rPr/>
      </w:pPr>
      <w:r/>
      <w:r/>
    </w:p>
    <w:tbl>
      <w:tblPr>
        <w:tblStyle w:val="894"/>
        <w:jc w:val="center"/>
        <w:tblW w:w="963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>
        <w:trPr>
          <w:jc w:val="center"/>
        </w:trPr>
        <w:tc>
          <w:tcPr>
            <w:shd w:val="clear" w:color="auto" w:fill="164194"/>
            <w:tcBorders/>
            <w:tcMar>
              <w:left w:w="140" w:type="dxa"/>
              <w:top w:w="60" w:type="dxa"/>
              <w:right w:w="140" w:type="dxa"/>
              <w:bottom w:w="60" w:type="dxa"/>
            </w:tcMar>
            <w:tcW w:w="9638" w:type="dxa"/>
          </w:tcPr>
          <w:p w14:paraId="440E7C9A">
            <w:pPr>
              <w:pBdr/>
              <w:spacing w:after="0" w:line="240" w:lineRule="auto"/>
              <w:ind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4 · REQUERIMENTO E TERMO DE COMPROMISSO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180" w:type="dxa"/>
              <w:top w:w="140" w:type="dxa"/>
              <w:right w:w="180" w:type="dxa"/>
              <w:bottom w:w="140" w:type="dxa"/>
            </w:tcMar>
            <w:tcW w:w="9638" w:type="dxa"/>
          </w:tcPr>
          <w:p w14:paraId="440E7C9C">
            <w:pPr>
              <w:pBdr/>
              <w:spacing w:after="160" w:line="240" w:lineRule="auto"/>
              <w:ind/>
              <w:rPr/>
            </w:pPr>
            <w:r>
              <w:rPr>
                <w:color w:val="000000"/>
                <w:sz w:val="20"/>
                <w:szCs w:val="20"/>
              </w:rPr>
              <w:t xml:space="preserve">À Coordenação do Curso de ________________________________________________,</w:t>
            </w:r>
            <w:r/>
          </w:p>
          <w:p w14:paraId="440E7C9D">
            <w:pPr>
              <w:pBdr/>
              <w:spacing w:after="120" w:line="240" w:lineRule="auto"/>
              <w:ind/>
              <w:rPr/>
            </w:pPr>
            <w:r>
              <w:rPr>
                <w:color w:val="000000"/>
                <w:sz w:val="20"/>
                <w:szCs w:val="20"/>
              </w:rPr>
              <w:t xml:space="preserve">Solicito a análise deste requerimento para fins de concessão de auxílio financeiro para participação em evento, conforme os dados e a documentação anexa, nos termos da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Resolução Conjunta nº 004/2022-CONSEPE/CONSAD</w:t>
            </w:r>
            <w:r>
              <w:rPr>
                <w:color w:val="000000"/>
                <w:sz w:val="20"/>
                <w:szCs w:val="20"/>
              </w:rPr>
              <w:t xml:space="preserve">. Declaro estar ciente de que:</w:t>
            </w:r>
            <w:r/>
          </w:p>
          <w:p w14:paraId="440E7C9E">
            <w:pPr>
              <w:pBdr/>
              <w:spacing w:after="100" w:line="240" w:lineRule="auto"/>
              <w:ind w:left="283"/>
              <w:rPr/>
            </w:pPr>
            <w:r>
              <w:rPr>
                <w:b/>
                <w:bCs/>
                <w:color w:val="164194"/>
                <w:sz w:val="20"/>
                <w:szCs w:val="20"/>
              </w:rPr>
              <w:t xml:space="preserve">a) </w:t>
            </w:r>
            <w:r>
              <w:rPr>
                <w:color w:val="000000"/>
                <w:sz w:val="20"/>
                <w:szCs w:val="20"/>
              </w:rPr>
              <w:t xml:space="preserve">esta solicitação deve ser protocolada junto à coordenação antes do início do evento, sob pena de indeferimento;</w:t>
            </w:r>
            <w:r/>
          </w:p>
          <w:p w14:paraId="440E7C9F">
            <w:pPr>
              <w:pBdr/>
              <w:spacing w:after="100" w:line="240" w:lineRule="auto"/>
              <w:ind w:left="283"/>
              <w:rPr/>
            </w:pPr>
            <w:r>
              <w:rPr>
                <w:b/>
                <w:bCs/>
                <w:color w:val="164194"/>
                <w:sz w:val="20"/>
                <w:szCs w:val="20"/>
              </w:rPr>
              <w:t xml:space="preserve">b) </w:t>
            </w:r>
            <w:r>
              <w:rPr>
                <w:color w:val="000000"/>
                <w:sz w:val="20"/>
                <w:szCs w:val="20"/>
              </w:rPr>
              <w:t xml:space="preserve">a decisão sobre o pedido — deferimento total, parcial ou indeferimento — cabe à Direção da unidade, ouvida a Coordenação do Curso, conforme a disponibilidade orçamentária do período (Art. 51);</w:t>
            </w:r>
            <w:r/>
          </w:p>
          <w:p w14:paraId="440E7CA0">
            <w:pPr>
              <w:pBdr/>
              <w:spacing w:after="100" w:line="240" w:lineRule="auto"/>
              <w:ind w:left="283"/>
              <w:rPr/>
            </w:pPr>
            <w:r>
              <w:rPr>
                <w:b/>
                <w:bCs/>
                <w:color w:val="164194"/>
                <w:sz w:val="20"/>
                <w:szCs w:val="20"/>
              </w:rPr>
              <w:t xml:space="preserve">c) </w:t>
            </w:r>
            <w:r>
              <w:rPr>
                <w:color w:val="000000"/>
                <w:sz w:val="20"/>
                <w:szCs w:val="20"/>
              </w:rPr>
              <w:t xml:space="preserve">responsabilizo-me integralmente pela veracidade das informações e pela autenticidade dos documentos anexados;</w:t>
            </w:r>
            <w:r/>
          </w:p>
          <w:p w14:paraId="440E7CA1">
            <w:pPr>
              <w:pBdr/>
              <w:spacing w:after="100" w:line="240" w:lineRule="auto"/>
              <w:ind w:left="283"/>
              <w:rPr/>
            </w:pPr>
            <w:r>
              <w:rPr>
                <w:b/>
                <w:bCs/>
                <w:color w:val="164194"/>
                <w:sz w:val="20"/>
                <w:szCs w:val="20"/>
              </w:rPr>
              <w:t xml:space="preserve">d) </w:t>
            </w:r>
            <w:r>
              <w:rPr>
                <w:color w:val="000000"/>
                <w:sz w:val="20"/>
                <w:szCs w:val="20"/>
              </w:rPr>
              <w:t xml:space="preserve">deverei cadastrar a prestação de contas no SIPAC (SIGAA &gt; Bolsas &gt; Auxílio Financeiro </w:t>
            </w:r>
            <w:r>
              <w:rPr>
                <w:color w:val="000000"/>
                <w:sz w:val="20"/>
                <w:szCs w:val="20"/>
              </w:rPr>
              <w:t xml:space="preserve">/ Assinatura de Documentos no SIPAC), com o(s) certificado(s) de participação e, quando houver, de apresentação de trabalho, dentro do prazo definido pela coordenação do curso, observado o limite do Art. 65 da Resolução Conjunta nº 004/2022-CONSEPE/CONSAD;</w:t>
            </w:r>
            <w:r/>
          </w:p>
          <w:p w14:paraId="440E7CA2">
            <w:pPr>
              <w:pBdr/>
              <w:spacing w:after="100" w:line="240" w:lineRule="auto"/>
              <w:ind w:left="283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164194"/>
                <w:sz w:val="20"/>
                <w:szCs w:val="20"/>
              </w:rPr>
              <w:t xml:space="preserve">e) </w:t>
            </w:r>
            <w:r>
              <w:rPr>
                <w:color w:val="000000"/>
                <w:sz w:val="20"/>
                <w:szCs w:val="20"/>
              </w:rPr>
              <w:t xml:space="preserve">pendência na prestação de contas impede novo pedido de auxílio financeiro e pode dificultar a colação de grau.</w:t>
            </w:r>
            <w:r>
              <w:rPr>
                <w:color w:val="000000"/>
                <w:sz w:val="20"/>
                <w:szCs w:val="20"/>
              </w:rPr>
            </w:r>
          </w:p>
          <w:p w14:paraId="440E7CA3">
            <w:pPr>
              <w:pBdr/>
              <w:spacing w:after="100" w:line="240" w:lineRule="auto"/>
              <w:ind w:left="283"/>
              <w:rPr/>
            </w:pPr>
            <w:r/>
            <w:r/>
          </w:p>
          <w:p w14:paraId="440E7CA4">
            <w:pPr>
              <w:pBdr/>
              <w:spacing w:after="0" w:before="200" w:line="240" w:lineRule="auto"/>
              <w:ind/>
              <w:rPr/>
            </w:pPr>
            <w:r>
              <w:rPr>
                <w:color w:val="000000"/>
                <w:sz w:val="20"/>
                <w:szCs w:val="20"/>
              </w:rPr>
              <w:t xml:space="preserve">Local e data: _______________________________, ____ / ____ / ______</w:t>
            </w:r>
            <w:r/>
          </w:p>
          <w:p w14:paraId="440E7CA5">
            <w:pPr>
              <w:pBdr/>
              <w:spacing w:after="0" w:before="600" w:line="240" w:lineRule="auto"/>
              <w:ind/>
              <w:jc w:val="center"/>
              <w:rPr/>
            </w:pPr>
            <w:r>
              <w:rPr>
                <w:color w:val="000000"/>
                <w:sz w:val="20"/>
                <w:szCs w:val="20"/>
              </w:rPr>
              <w:t xml:space="preserve">_________________________________________________</w:t>
            </w:r>
            <w:r/>
          </w:p>
          <w:p w14:paraId="440E7CA6">
            <w:pPr>
              <w:pBdr/>
              <w:spacing w:after="80" w:line="240" w:lineRule="auto"/>
              <w:ind/>
              <w:jc w:val="center"/>
              <w:rPr/>
            </w:pPr>
            <w:r>
              <w:rPr>
                <w:i/>
                <w:iCs/>
                <w:color w:val="555555"/>
                <w:sz w:val="19"/>
                <w:szCs w:val="19"/>
              </w:rPr>
              <w:t xml:space="preserve">Assinatura do(a) Requerente (de preferência pelo Gov.br) </w:t>
            </w:r>
            <w:r/>
          </w:p>
        </w:tc>
      </w:tr>
    </w:tbl>
    <w:p w14:paraId="440E7CA8">
      <w:pPr>
        <w:pBdr/>
        <w:spacing w:after="80"/>
        <w:ind/>
        <w:rPr/>
      </w:pPr>
      <w:r/>
      <w:r/>
    </w:p>
    <w:p w14:paraId="440E7CA9">
      <w:pPr>
        <w:pBdr/>
        <w:spacing w:after="40"/>
        <w:ind/>
        <w:rPr/>
      </w:pPr>
      <w:r/>
      <w:r/>
    </w:p>
    <w:tbl>
      <w:tblPr>
        <w:tblStyle w:val="895"/>
        <w:jc w:val="center"/>
        <w:tblW w:w="963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>
        <w:trPr>
          <w:jc w:val="center"/>
        </w:trPr>
        <w:tc>
          <w:tcPr>
            <w:shd w:val="clear" w:color="auto" w:fill="164194"/>
            <w:tcBorders/>
            <w:tcMar>
              <w:left w:w="140" w:type="dxa"/>
              <w:top w:w="60" w:type="dxa"/>
              <w:right w:w="140" w:type="dxa"/>
              <w:bottom w:w="60" w:type="dxa"/>
            </w:tcMar>
            <w:tcW w:w="9638" w:type="dxa"/>
          </w:tcPr>
          <w:p w14:paraId="440E7CAA">
            <w:pPr>
              <w:pBdr/>
              <w:spacing w:after="0" w:line="240" w:lineRule="auto"/>
              <w:ind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5 · DOCUMENTOS A SEREM ANEXADOS  ·  Art. 64 da Resolução Conjunta nº 004/2022-CONSEPE/CONSAD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180" w:type="dxa"/>
              <w:top w:w="120" w:type="dxa"/>
              <w:right w:w="180" w:type="dxa"/>
              <w:bottom w:w="120" w:type="dxa"/>
            </w:tcMar>
            <w:tcW w:w="9638" w:type="dxa"/>
          </w:tcPr>
          <w:p w14:paraId="67CB34E0">
            <w:pPr>
              <w:pBdr/>
              <w:spacing w:after="120" w:line="240" w:lineRule="auto"/>
              <w:ind/>
              <w:rPr>
                <w:b/>
                <w:bCs/>
                <w:color w:val="164194"/>
                <w:sz w:val="20"/>
                <w:szCs w:val="20"/>
              </w:rPr>
            </w:pPr>
            <w:r>
              <w:rPr>
                <w:b/>
                <w:bCs/>
                <w:color w:val="164194"/>
                <w:sz w:val="20"/>
                <w:szCs w:val="20"/>
              </w:rPr>
              <w:t xml:space="preserve">☐ </w:t>
            </w:r>
            <w:r>
              <w:rPr>
                <w:b/>
                <w:bCs/>
                <w:color w:val="0b2547"/>
                <w:sz w:val="20"/>
                <w:szCs w:val="20"/>
              </w:rPr>
              <w:t xml:space="preserve">I – </w:t>
            </w:r>
            <w:r>
              <w:rPr>
                <w:color w:val="000000"/>
                <w:sz w:val="20"/>
                <w:szCs w:val="20"/>
              </w:rPr>
              <w:t xml:space="preserve">Requerimento Padrão assinado;</w:t>
            </w:r>
            <w:r>
              <w:rPr>
                <w:b/>
                <w:bCs/>
                <w:color w:val="164194"/>
                <w:sz w:val="20"/>
                <w:szCs w:val="20"/>
              </w:rPr>
            </w:r>
          </w:p>
          <w:p w14:paraId="440E7CAC">
            <w:pPr>
              <w:pBdr/>
              <w:spacing w:after="120" w:line="240" w:lineRule="auto"/>
              <w:ind/>
              <w:rPr/>
            </w:pPr>
            <w:r>
              <w:rPr>
                <w:b/>
                <w:bCs/>
                <w:color w:val="164194"/>
                <w:sz w:val="20"/>
                <w:szCs w:val="20"/>
              </w:rPr>
              <w:t xml:space="preserve">☐ </w:t>
            </w:r>
            <w:r>
              <w:rPr>
                <w:b/>
                <w:bCs/>
                <w:color w:val="0b2547"/>
                <w:sz w:val="20"/>
                <w:szCs w:val="20"/>
              </w:rPr>
              <w:t xml:space="preserve">II – </w:t>
            </w:r>
            <w:r>
              <w:rPr>
                <w:color w:val="000000"/>
                <w:sz w:val="20"/>
                <w:szCs w:val="20"/>
              </w:rPr>
              <w:t xml:space="preserve">Programa, folder ou programação oficial do evento;</w:t>
            </w:r>
            <w:r/>
          </w:p>
          <w:p w14:paraId="440E7CAD">
            <w:pPr>
              <w:pBdr/>
              <w:spacing w:after="120" w:line="240" w:lineRule="auto"/>
              <w:ind/>
              <w:rPr/>
            </w:pPr>
            <w:r>
              <w:rPr>
                <w:b/>
                <w:bCs/>
                <w:color w:val="164194"/>
                <w:sz w:val="20"/>
                <w:szCs w:val="20"/>
              </w:rPr>
              <w:t xml:space="preserve">☐ </w:t>
            </w:r>
            <w:r>
              <w:rPr>
                <w:b/>
                <w:bCs/>
                <w:color w:val="0b2547"/>
                <w:sz w:val="20"/>
                <w:szCs w:val="20"/>
              </w:rPr>
              <w:t xml:space="preserve">III – </w:t>
            </w:r>
            <w:r>
              <w:rPr>
                <w:color w:val="000000"/>
                <w:sz w:val="20"/>
                <w:szCs w:val="20"/>
              </w:rPr>
              <w:t xml:space="preserve">Cópia do trabalho a ser apresentado (resumo ou texto completo, conforme exigência do evento) — quando houver apresentação de trabalho;</w:t>
            </w:r>
            <w:r/>
          </w:p>
          <w:p w14:paraId="440E7CAE">
            <w:pPr>
              <w:pBdr/>
              <w:spacing w:after="120" w:line="240" w:lineRule="auto"/>
              <w:ind/>
              <w:rPr/>
            </w:pPr>
            <w:r>
              <w:rPr>
                <w:b/>
                <w:bCs/>
                <w:color w:val="164194"/>
                <w:sz w:val="20"/>
                <w:szCs w:val="20"/>
              </w:rPr>
              <w:t xml:space="preserve">☐ </w:t>
            </w:r>
            <w:r>
              <w:rPr>
                <w:b/>
                <w:bCs/>
                <w:color w:val="0b2547"/>
                <w:sz w:val="20"/>
                <w:szCs w:val="20"/>
              </w:rPr>
              <w:t xml:space="preserve">IV – </w:t>
            </w:r>
            <w:r>
              <w:rPr>
                <w:color w:val="000000"/>
                <w:sz w:val="20"/>
                <w:szCs w:val="20"/>
              </w:rPr>
              <w:t xml:space="preserve">Carta de aceite / documento expedido pelos organizadores do evento, comprovando a aceitação do trabalho como apresentador(a) ou palestrante — quando aplicável;</w:t>
            </w:r>
            <w:r/>
          </w:p>
          <w:p w14:paraId="440E7CB0">
            <w:pPr>
              <w:pBdr/>
              <w:spacing w:after="120" w:line="240" w:lineRule="auto"/>
              <w:ind/>
              <w:rPr/>
            </w:pPr>
            <w:r>
              <w:rPr>
                <w:b/>
                <w:bCs/>
                <w:color w:val="164194"/>
                <w:sz w:val="20"/>
                <w:szCs w:val="20"/>
              </w:rPr>
              <w:t xml:space="preserve">☐ </w:t>
            </w:r>
            <w:r>
              <w:rPr>
                <w:b/>
                <w:bCs/>
                <w:color w:val="0b2547"/>
                <w:sz w:val="20"/>
                <w:szCs w:val="20"/>
              </w:rPr>
              <w:t xml:space="preserve">V – </w:t>
            </w:r>
            <w:r>
              <w:rPr>
                <w:color w:val="0b2547"/>
                <w:sz w:val="20"/>
                <w:szCs w:val="20"/>
              </w:rPr>
              <w:t xml:space="preserve">Comprovante d</w:t>
            </w:r>
            <w:r>
              <w:rPr>
                <w:color w:val="000000"/>
                <w:sz w:val="20"/>
                <w:szCs w:val="20"/>
              </w:rPr>
              <w:t xml:space="preserve">e Vínculo do curso, emitido pelo SIGAA (SIGAA &gt; Ensino &gt; Emitir Atestado de Matrícula);</w:t>
            </w:r>
            <w:r/>
          </w:p>
          <w:p w14:paraId="7C3F8859">
            <w:pPr>
              <w:pBdr/>
              <w:spacing w:after="120" w:line="240" w:lineRule="auto"/>
              <w:ind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164194"/>
                <w:sz w:val="20"/>
                <w:szCs w:val="20"/>
              </w:rPr>
              <w:t xml:space="preserve">☐ </w:t>
            </w:r>
            <w:r>
              <w:rPr>
                <w:b/>
                <w:bCs/>
                <w:color w:val="0b2547"/>
                <w:sz w:val="20"/>
                <w:szCs w:val="20"/>
              </w:rPr>
              <w:t xml:space="preserve">VI – </w:t>
            </w:r>
            <w:r>
              <w:rPr>
                <w:color w:val="000000"/>
                <w:sz w:val="20"/>
                <w:szCs w:val="20"/>
              </w:rPr>
              <w:t xml:space="preserve">Declaração de Estudante Prioritário, emitida pela DASAP/PROAE</w:t>
            </w:r>
            <w:r>
              <w:rPr>
                <w:rFonts w:hint="default"/>
                <w:color w:val="000000"/>
                <w:sz w:val="20"/>
                <w:szCs w:val="20"/>
                <w:lang w:val="pt-BR"/>
              </w:rPr>
              <w:t xml:space="preserve"> (para alunos da graduação)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default"/>
                <w:color w:val="000000"/>
                <w:sz w:val="20"/>
                <w:szCs w:val="20"/>
                <w:lang w:val="pt-BR"/>
              </w:rPr>
              <w:t xml:space="preserve">ou SEBTT (para alunos dos cursos técnicos</w:t>
            </w:r>
            <w:bookmarkStart w:id="0" w:name="_GoBack"/>
            <w:r/>
            <w:bookmarkEnd w:id="0"/>
            <w:r>
              <w:rPr>
                <w:rFonts w:hint="default"/>
                <w:color w:val="000000"/>
                <w:sz w:val="20"/>
                <w:szCs w:val="20"/>
                <w:lang w:val="pt-BR"/>
              </w:rPr>
              <w:t xml:space="preserve">) </w:t>
            </w:r>
            <w:r>
              <w:rPr>
                <w:color w:val="000000"/>
                <w:sz w:val="20"/>
                <w:szCs w:val="20"/>
              </w:rPr>
              <w:t xml:space="preserve">— apenas para estudantes em situação de vulnerabilidade socioeconômica. </w:t>
            </w:r>
            <w:r>
              <w:rPr>
                <w:color w:val="000000"/>
                <w:sz w:val="20"/>
                <w:szCs w:val="20"/>
              </w:rPr>
            </w:r>
          </w:p>
          <w:p w14:paraId="47F75401">
            <w:pPr>
              <w:pBdr/>
              <w:spacing w:after="120" w:line="240" w:lineRule="auto"/>
              <w:ind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164194"/>
                <w:sz w:val="20"/>
                <w:szCs w:val="20"/>
              </w:rPr>
              <w:t xml:space="preserve">☐ </w:t>
            </w:r>
            <w:r>
              <w:rPr>
                <w:b/>
                <w:bCs/>
                <w:color w:val="0b2547"/>
                <w:sz w:val="20"/>
                <w:szCs w:val="20"/>
              </w:rPr>
              <w:t xml:space="preserve">VII – </w:t>
            </w:r>
            <w:r>
              <w:rPr>
                <w:color w:val="000000"/>
                <w:sz w:val="20"/>
                <w:szCs w:val="20"/>
              </w:rPr>
              <w:t xml:space="preserve">Justificativa da coordenação do curso ou do(a) professor(a) orientador(a), explicitando a relevância da atividade/evento para a formação acadêmica;</w:t>
            </w:r>
            <w:r>
              <w:rPr>
                <w:color w:val="000000"/>
                <w:sz w:val="20"/>
                <w:szCs w:val="20"/>
              </w:rPr>
            </w:r>
          </w:p>
          <w:p w14:paraId="4E4ED5D5">
            <w:pPr>
              <w:pBdr/>
              <w:spacing w:after="120" w:line="240" w:lineRule="auto"/>
              <w:ind w:left="72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Este item não exige providência prévia por parte do(a) discente. A justificativa é elaborada no curso da análise do processo, cabendo ao(à) discente apresentar apenas os documentos previstos nos itens I a V, e VI, quando aplicável.</w:t>
            </w:r>
            <w:r>
              <w:rPr>
                <w:color w:val="000000"/>
                <w:sz w:val="18"/>
                <w:szCs w:val="18"/>
              </w:rPr>
            </w:r>
          </w:p>
          <w:p w14:paraId="73B8B399">
            <w:pPr>
              <w:pBdr/>
              <w:spacing w:after="120" w:line="240" w:lineRule="auto"/>
              <w:ind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Aplicam-se dois casos:</w:t>
            </w:r>
            <w:r>
              <w:rPr>
                <w:color w:val="000000"/>
                <w:sz w:val="20"/>
                <w:szCs w:val="20"/>
              </w:rPr>
            </w:r>
          </w:p>
          <w:p w14:paraId="0FCEDE62">
            <w:pPr>
              <w:pBdr/>
              <w:spacing w:after="120" w:line="240" w:lineRule="auto"/>
              <w:ind w:left="72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b/>
                <w:bCs/>
                <w:color w:val="164194"/>
                <w:sz w:val="20"/>
                <w:szCs w:val="20"/>
              </w:rPr>
              <w:t xml:space="preserve">☐</w:t>
            </w:r>
            <w:r>
              <w:rPr>
                <w:b/>
                <w:bCs/>
                <w:color w:val="164194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a) Atividade com vínculo diret</w:t>
            </w:r>
            <w:r>
              <w:rPr>
                <w:color w:val="000000"/>
                <w:sz w:val="20"/>
                <w:szCs w:val="20"/>
              </w:rPr>
              <w:t xml:space="preserve">o ao curso, quando decorrente de componente curricular, do Trabalho de Conclusão de Curso ou de linha de pesquisa do curso: a justificativa é elaborada pela Coordenação do Curso no momento da análise do pedido de apoio financeiro (ABEM, ANPPOM, ABET, etc).</w:t>
            </w:r>
            <w:r>
              <w:rPr>
                <w:color w:val="000000"/>
                <w:sz w:val="20"/>
                <w:szCs w:val="20"/>
              </w:rPr>
            </w:r>
          </w:p>
          <w:p w14:paraId="53415AE1">
            <w:pPr>
              <w:pBdr/>
              <w:spacing w:after="120" w:line="240" w:lineRule="auto"/>
              <w:ind w:left="7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 w14:paraId="0E361B5D">
            <w:pPr>
              <w:pBdr/>
              <w:spacing w:after="120" w:line="240" w:lineRule="auto"/>
              <w:ind w:left="7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 w14:paraId="1843D45B">
            <w:pPr>
              <w:pBdr/>
              <w:spacing w:after="120" w:line="240" w:lineRule="auto"/>
              <w:ind w:left="72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b/>
                <w:bCs/>
                <w:color w:val="164194"/>
                <w:sz w:val="20"/>
                <w:szCs w:val="20"/>
              </w:rPr>
              <w:t xml:space="preserve">☐</w:t>
            </w:r>
            <w:r>
              <w:rPr>
                <w:b/>
                <w:bCs/>
                <w:color w:val="164194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b) Atividade vinculada a projeto de extensão ou à formação individual </w:t>
            </w:r>
            <w:r>
              <w:rPr>
                <w:color w:val="000000"/>
                <w:sz w:val="20"/>
                <w:szCs w:val="20"/>
              </w:rPr>
              <w:t xml:space="preserve">do(a) discente, como participação em masterclass, concursos, ou oficina de instrumento: a Secretaria solicitará, no curso da instrução do processo, manifestação do(a) professor(a) orientador(a) ou do(a) coordenador(a) do projeto de extensão correspondente.</w:t>
            </w:r>
            <w:r>
              <w:rPr>
                <w:color w:val="000000"/>
                <w:sz w:val="20"/>
                <w:szCs w:val="20"/>
              </w:rPr>
            </w:r>
          </w:p>
          <w:p w14:paraId="440E7CB1">
            <w:pPr>
              <w:pBdr/>
              <w:spacing w:after="120" w:line="240" w:lineRule="auto"/>
              <w:ind/>
              <w:rPr/>
            </w:pPr>
            <w:r/>
            <w:sdt>
              <w:sdtPr>
                <w:tag w:val="goog_rdk_0"/>
                <w15:appearance w15:val="boundingBox"/>
                <w:id w:val="2135867936"/>
                <w:showingPlcHdr w:val="true"/>
                <w:rPr/>
              </w:sdtPr>
              <w:sdtContent>
                <w:r>
                  <w:t xml:space="preserve">     </w:t>
                </w:r>
              </w:sdtContent>
            </w:sdt>
            <w:r/>
            <w:r/>
          </w:p>
        </w:tc>
      </w:tr>
    </w:tbl>
    <w:p w14:paraId="440E7CB3">
      <w:pPr>
        <w:pBdr/>
        <w:spacing w:after="120"/>
        <w:ind/>
        <w:rPr/>
      </w:pPr>
      <w:r/>
      <w:r/>
    </w:p>
    <w:sectPr>
      <w:footerReference w:type="default" r:id="rId9"/>
      <w:footnotePr/>
      <w:endnotePr/>
      <w:type w:val="nextPage"/>
      <w:pgSz w:h="16838" w:orient="portrait" w:w="11906"/>
      <w:pgMar w:top="850" w:right="1134" w:bottom="794" w:left="1134" w:header="720" w:footer="720" w:gutter="0"/>
      <w:pgNumType w:start="1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204020203"/>
  </w:font>
  <w:font w:name="Cambria">
    <w:panose1 w:val="02040503050406030204"/>
  </w:font>
  <w:font w:name="Courier">
    <w:panose1 w:val="020703090202050204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40E7CBE"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center" w:leader="none" w:pos="4680"/>
        <w:tab w:val="right" w:leader="none" w:pos="9360"/>
      </w:tabs>
      <w:spacing w:after="0" w:line="240" w:lineRule="auto"/>
      <w:ind/>
      <w:rPr>
        <w:color w:val="000000"/>
      </w:rPr>
    </w:pPr>
    <w:r>
      <w:rPr>
        <w:color w:val="555555"/>
        <w:sz w:val="15"/>
        <w:szCs w:val="15"/>
      </w:rPr>
      <w:t xml:space="preserve">Escola de Música da UFRN · Requerimento Padrão de Auxílio para Participação em Congresso      pág. </w:t>
    </w:r>
    <w:r>
      <w:rPr>
        <w:color w:val="000000"/>
      </w:rPr>
      <w:fldChar w:fldCharType="begin"/>
    </w:r>
    <w:r>
      <w:rPr>
        <w:color w:val="000000"/>
      </w:rPr>
      <w:instrText xml:space="preserve">PAGE</w:instrText>
    </w:r>
    <w:r>
      <w:rPr>
        <w:color w:val="000000"/>
      </w:rPr>
      <w:fldChar w:fldCharType="separate"/>
    </w:r>
    <w:r>
      <w:rPr>
        <w:color w:val="000000"/>
      </w:rPr>
      <w:t xml:space="preserve">1</w:t>
    </w:r>
    <w:r>
      <w:rPr>
        <w:color w:val="000000"/>
      </w:rPr>
      <w:fldChar w:fldCharType="end"/>
    </w:r>
    <w:r>
      <w:rPr>
        <w:color w:val="00000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before="0" w:line="276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before="0" w:line="276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C34D89"/>
    <w:lvl w:ilvl="0">
      <w:isLgl w:val="false"/>
      <w:lvlJc w:val="left"/>
      <w:lvlText w:val="%1."/>
      <w:numFmt w:val="decimal"/>
      <w:pPr>
        <w:pBdr/>
        <w:tabs>
          <w:tab w:val="left" w:leader="none" w:pos="720"/>
        </w:tabs>
        <w:spacing/>
        <w:ind w:hanging="720" w:left="720"/>
      </w:pPr>
      <w:pStyle w:val="759"/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left" w:leader="none" w:pos="1440"/>
        </w:tabs>
        <w:spacing/>
        <w:ind w:hanging="72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left" w:leader="none" w:pos="2160"/>
        </w:tabs>
        <w:spacing/>
        <w:ind w:hanging="72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880"/>
        </w:tabs>
        <w:spacing/>
        <w:ind w:hanging="72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left" w:leader="none" w:pos="3600"/>
        </w:tabs>
        <w:spacing/>
        <w:ind w:hanging="72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left" w:leader="none" w:pos="4320"/>
        </w:tabs>
        <w:spacing/>
        <w:ind w:hanging="72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5040"/>
        </w:tabs>
        <w:spacing/>
        <w:ind w:hanging="72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left" w:leader="none" w:pos="5760"/>
        </w:tabs>
        <w:spacing/>
        <w:ind w:hanging="72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left" w:leader="none" w:pos="6480"/>
        </w:tabs>
        <w:spacing/>
        <w:ind w:hanging="720" w:left="648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20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3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3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3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734"/>
    <w:link w:val="7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34"/>
    <w:link w:val="7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34"/>
    <w:link w:val="7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34"/>
    <w:link w:val="72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34"/>
    <w:link w:val="7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34"/>
    <w:link w:val="73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34"/>
    <w:link w:val="73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34"/>
    <w:link w:val="73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34"/>
    <w:link w:val="73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34"/>
    <w:link w:val="74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734"/>
    <w:link w:val="75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734"/>
    <w:link w:val="77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734"/>
    <w:link w:val="78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7">
    <w:name w:val="Header Char"/>
    <w:basedOn w:val="734"/>
    <w:link w:val="750"/>
    <w:uiPriority w:val="99"/>
    <w:pPr>
      <w:pBdr/>
      <w:spacing/>
      <w:ind/>
    </w:pPr>
  </w:style>
  <w:style w:type="character" w:styleId="179">
    <w:name w:val="Footer Char"/>
    <w:basedOn w:val="734"/>
    <w:link w:val="752"/>
    <w:uiPriority w:val="99"/>
    <w:pPr>
      <w:pBdr/>
      <w:spacing/>
      <w:ind/>
    </w:pPr>
  </w:style>
  <w:style w:type="paragraph" w:styleId="181">
    <w:name w:val="footnote text"/>
    <w:basedOn w:val="72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34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34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2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34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34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3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3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24"/>
    <w:next w:val="724"/>
    <w:uiPriority w:val="39"/>
    <w:unhideWhenUsed/>
    <w:pPr>
      <w:pBdr/>
      <w:spacing w:after="100"/>
      <w:ind/>
    </w:pPr>
  </w:style>
  <w:style w:type="paragraph" w:styleId="190">
    <w:name w:val="toc 2"/>
    <w:basedOn w:val="724"/>
    <w:next w:val="724"/>
    <w:uiPriority w:val="39"/>
    <w:unhideWhenUsed/>
    <w:pPr>
      <w:pBdr/>
      <w:spacing w:after="100"/>
      <w:ind w:left="220"/>
    </w:pPr>
  </w:style>
  <w:style w:type="paragraph" w:styleId="191">
    <w:name w:val="toc 3"/>
    <w:basedOn w:val="724"/>
    <w:next w:val="724"/>
    <w:uiPriority w:val="39"/>
    <w:unhideWhenUsed/>
    <w:pPr>
      <w:pBdr/>
      <w:spacing w:after="100"/>
      <w:ind w:left="440"/>
    </w:pPr>
  </w:style>
  <w:style w:type="paragraph" w:styleId="192">
    <w:name w:val="toc 4"/>
    <w:basedOn w:val="724"/>
    <w:next w:val="724"/>
    <w:uiPriority w:val="39"/>
    <w:unhideWhenUsed/>
    <w:pPr>
      <w:pBdr/>
      <w:spacing w:after="100"/>
      <w:ind w:left="660"/>
    </w:pPr>
  </w:style>
  <w:style w:type="paragraph" w:styleId="193">
    <w:name w:val="toc 5"/>
    <w:basedOn w:val="724"/>
    <w:next w:val="724"/>
    <w:uiPriority w:val="39"/>
    <w:unhideWhenUsed/>
    <w:pPr>
      <w:pBdr/>
      <w:spacing w:after="100"/>
      <w:ind w:left="880"/>
    </w:pPr>
  </w:style>
  <w:style w:type="paragraph" w:styleId="194">
    <w:name w:val="toc 6"/>
    <w:basedOn w:val="724"/>
    <w:next w:val="724"/>
    <w:uiPriority w:val="39"/>
    <w:unhideWhenUsed/>
    <w:pPr>
      <w:pBdr/>
      <w:spacing w:after="100"/>
      <w:ind w:left="1100"/>
    </w:pPr>
  </w:style>
  <w:style w:type="paragraph" w:styleId="195">
    <w:name w:val="toc 7"/>
    <w:basedOn w:val="724"/>
    <w:next w:val="724"/>
    <w:uiPriority w:val="39"/>
    <w:unhideWhenUsed/>
    <w:pPr>
      <w:pBdr/>
      <w:spacing w:after="100"/>
      <w:ind w:left="1320"/>
    </w:pPr>
  </w:style>
  <w:style w:type="paragraph" w:styleId="196">
    <w:name w:val="toc 8"/>
    <w:basedOn w:val="724"/>
    <w:next w:val="724"/>
    <w:uiPriority w:val="39"/>
    <w:unhideWhenUsed/>
    <w:pPr>
      <w:pBdr/>
      <w:spacing w:after="100"/>
      <w:ind w:left="1540"/>
    </w:pPr>
  </w:style>
  <w:style w:type="paragraph" w:styleId="197">
    <w:name w:val="toc 9"/>
    <w:basedOn w:val="724"/>
    <w:next w:val="72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34"/>
    <w:uiPriority w:val="99"/>
    <w:semiHidden/>
    <w:pPr>
      <w:pBdr/>
      <w:spacing/>
      <w:ind/>
    </w:pPr>
    <w:rPr>
      <w:color w:val="666666"/>
    </w:rPr>
  </w:style>
  <w:style w:type="paragraph" w:styleId="209">
    <w:name w:val="table of figures"/>
    <w:basedOn w:val="724"/>
    <w:next w:val="724"/>
    <w:uiPriority w:val="99"/>
    <w:unhideWhenUsed/>
    <w:pPr>
      <w:pBdr/>
      <w:spacing w:after="0" w:afterAutospacing="0"/>
      <w:ind/>
    </w:pPr>
  </w:style>
  <w:style w:type="paragraph" w:styleId="724" w:default="1">
    <w:name w:val="Normal"/>
    <w:uiPriority w:val="0"/>
    <w:qFormat/>
    <w:pPr>
      <w:pBdr/>
      <w:spacing w:after="200" w:line="276" w:lineRule="auto"/>
      <w:ind/>
    </w:pPr>
    <w:rPr>
      <w:rFonts w:ascii="Calibri" w:hAnsi="Calibri" w:eastAsia="Calibri" w:cs="Calibri"/>
      <w:sz w:val="21"/>
      <w:szCs w:val="21"/>
      <w:lang w:val="pt-BR" w:eastAsia="pt-BR" w:bidi="ar-SA"/>
    </w:rPr>
  </w:style>
  <w:style w:type="paragraph" w:styleId="725">
    <w:name w:val="Heading 1"/>
    <w:basedOn w:val="724"/>
    <w:next w:val="724"/>
    <w:uiPriority w:val="9"/>
    <w:qFormat/>
    <w:pPr>
      <w:keepNext w:val="true"/>
      <w:keepLines w:val="true"/>
      <w:pBdr/>
      <w:spacing w:after="0" w:before="480"/>
      <w:ind/>
      <w:outlineLvl w:val="0"/>
    </w:pPr>
    <w:rPr>
      <w:b/>
      <w:bCs/>
      <w:color w:val="366091"/>
      <w:sz w:val="28"/>
      <w:szCs w:val="28"/>
    </w:rPr>
  </w:style>
  <w:style w:type="paragraph" w:styleId="726">
    <w:name w:val="Heading 2"/>
    <w:basedOn w:val="724"/>
    <w:next w:val="724"/>
    <w:uiPriority w:val="9"/>
    <w:semiHidden/>
    <w:unhideWhenUsed/>
    <w:qFormat/>
    <w:pPr>
      <w:keepNext w:val="true"/>
      <w:keepLines w:val="true"/>
      <w:pBdr/>
      <w:spacing w:after="0" w:before="200"/>
      <w:ind/>
      <w:outlineLvl w:val="1"/>
    </w:pPr>
    <w:rPr>
      <w:b/>
      <w:bCs/>
      <w:color w:val="4f81bd"/>
      <w:sz w:val="26"/>
      <w:szCs w:val="26"/>
    </w:rPr>
  </w:style>
  <w:style w:type="paragraph" w:styleId="727">
    <w:name w:val="Heading 3"/>
    <w:basedOn w:val="724"/>
    <w:next w:val="724"/>
    <w:uiPriority w:val="9"/>
    <w:semiHidden/>
    <w:unhideWhenUsed/>
    <w:qFormat/>
    <w:pPr>
      <w:keepNext w:val="true"/>
      <w:keepLines w:val="true"/>
      <w:pBdr/>
      <w:spacing w:after="0" w:before="200"/>
      <w:ind/>
      <w:outlineLvl w:val="2"/>
    </w:pPr>
    <w:rPr>
      <w:b/>
      <w:bCs/>
      <w:color w:val="4f81bd"/>
    </w:rPr>
  </w:style>
  <w:style w:type="paragraph" w:styleId="728">
    <w:name w:val="Heading 4"/>
    <w:basedOn w:val="724"/>
    <w:next w:val="724"/>
    <w:uiPriority w:val="9"/>
    <w:semiHidden/>
    <w:unhideWhenUsed/>
    <w:qFormat/>
    <w:pPr>
      <w:keepNext w:val="true"/>
      <w:keepLines w:val="true"/>
      <w:pBdr/>
      <w:spacing w:after="0" w:before="200"/>
      <w:ind/>
      <w:outlineLvl w:val="3"/>
    </w:pPr>
    <w:rPr>
      <w:b/>
      <w:bCs/>
      <w:i/>
      <w:iCs/>
      <w:color w:val="4f81bd"/>
    </w:rPr>
  </w:style>
  <w:style w:type="paragraph" w:styleId="729">
    <w:name w:val="Heading 5"/>
    <w:basedOn w:val="724"/>
    <w:next w:val="724"/>
    <w:uiPriority w:val="9"/>
    <w:semiHidden/>
    <w:unhideWhenUsed/>
    <w:qFormat/>
    <w:pPr>
      <w:keepNext w:val="true"/>
      <w:keepLines w:val="true"/>
      <w:pBdr/>
      <w:spacing w:after="0" w:before="200"/>
      <w:ind/>
      <w:outlineLvl w:val="4"/>
    </w:pPr>
    <w:rPr>
      <w:color w:val="243f61"/>
    </w:rPr>
  </w:style>
  <w:style w:type="paragraph" w:styleId="730">
    <w:name w:val="Heading 6"/>
    <w:basedOn w:val="724"/>
    <w:next w:val="724"/>
    <w:uiPriority w:val="9"/>
    <w:semiHidden/>
    <w:unhideWhenUsed/>
    <w:qFormat/>
    <w:pPr>
      <w:keepNext w:val="true"/>
      <w:keepLines w:val="true"/>
      <w:pBdr/>
      <w:spacing w:after="0" w:before="200"/>
      <w:ind/>
      <w:outlineLvl w:val="5"/>
    </w:pPr>
    <w:rPr>
      <w:i/>
      <w:iCs/>
      <w:color w:val="243f61"/>
    </w:rPr>
  </w:style>
  <w:style w:type="paragraph" w:styleId="731">
    <w:name w:val="Heading 7"/>
    <w:basedOn w:val="724"/>
    <w:next w:val="724"/>
    <w:link w:val="781"/>
    <w:uiPriority w:val="9"/>
    <w:semiHidden/>
    <w:unhideWhenUsed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732">
    <w:name w:val="Heading 8"/>
    <w:basedOn w:val="724"/>
    <w:next w:val="724"/>
    <w:link w:val="782"/>
    <w:uiPriority w:val="9"/>
    <w:semiHidden/>
    <w:unhideWhenUsed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733">
    <w:name w:val="Heading 9"/>
    <w:basedOn w:val="724"/>
    <w:next w:val="724"/>
    <w:link w:val="783"/>
    <w:uiPriority w:val="9"/>
    <w:semiHidden/>
    <w:unhideWhenUsed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734" w:default="1">
    <w:name w:val="Default Paragraph Font"/>
    <w:uiPriority w:val="1"/>
    <w:semiHidden/>
    <w:unhideWhenUsed/>
    <w:qFormat/>
    <w:pPr>
      <w:pBdr/>
      <w:spacing/>
      <w:ind/>
    </w:pPr>
  </w:style>
  <w:style w:type="table" w:styleId="735" w:default="1">
    <w:name w:val="Normal Table"/>
    <w:uiPriority w:val="99"/>
    <w:semiHidden/>
    <w:unhideWhenUsed/>
    <w:qFormat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36">
    <w:name w:val="Strong"/>
    <w:basedOn w:val="734"/>
    <w:uiPriority w:val="22"/>
    <w:qFormat/>
    <w:pPr>
      <w:pBdr/>
      <w:spacing/>
      <w:ind/>
    </w:pPr>
    <w:rPr>
      <w:b/>
      <w:bCs/>
    </w:rPr>
  </w:style>
  <w:style w:type="character" w:styleId="737">
    <w:name w:val="annotation reference"/>
    <w:basedOn w:val="734"/>
    <w:uiPriority w:val="99"/>
    <w:semiHidden/>
    <w:unhideWhenUsed/>
    <w:qFormat/>
    <w:pPr>
      <w:pBdr/>
      <w:spacing/>
      <w:ind/>
    </w:pPr>
    <w:rPr>
      <w:sz w:val="16"/>
      <w:szCs w:val="16"/>
    </w:rPr>
  </w:style>
  <w:style w:type="character" w:styleId="738">
    <w:name w:val="Emphasis"/>
    <w:basedOn w:val="734"/>
    <w:uiPriority w:val="20"/>
    <w:qFormat/>
    <w:pPr>
      <w:pBdr/>
      <w:spacing/>
      <w:ind/>
    </w:pPr>
    <w:rPr>
      <w:i/>
      <w:iCs/>
    </w:rPr>
  </w:style>
  <w:style w:type="paragraph" w:styleId="739">
    <w:name w:val="List"/>
    <w:basedOn w:val="724"/>
    <w:uiPriority w:val="99"/>
    <w:unhideWhenUsed/>
    <w:qFormat/>
    <w:pPr>
      <w:pBdr/>
      <w:spacing/>
      <w:ind w:hanging="360" w:left="360"/>
      <w:contextualSpacing w:val="true"/>
    </w:pPr>
  </w:style>
  <w:style w:type="paragraph" w:styleId="740">
    <w:name w:val="Body Text"/>
    <w:basedOn w:val="724"/>
    <w:link w:val="772"/>
    <w:uiPriority w:val="99"/>
    <w:unhideWhenUsed/>
    <w:qFormat/>
    <w:pPr>
      <w:pBdr/>
      <w:spacing w:after="120"/>
      <w:ind/>
    </w:pPr>
  </w:style>
  <w:style w:type="paragraph" w:styleId="741">
    <w:name w:val="annotation text"/>
    <w:basedOn w:val="724"/>
    <w:link w:val="896"/>
    <w:uiPriority w:val="99"/>
    <w:semiHidden/>
    <w:unhideWhenUsed/>
    <w:qFormat/>
    <w:pPr>
      <w:pBdr/>
      <w:spacing w:line="240" w:lineRule="auto"/>
      <w:ind/>
    </w:pPr>
    <w:rPr>
      <w:sz w:val="20"/>
      <w:szCs w:val="20"/>
    </w:rPr>
  </w:style>
  <w:style w:type="paragraph" w:styleId="742">
    <w:name w:val="Title"/>
    <w:basedOn w:val="724"/>
    <w:next w:val="724"/>
    <w:uiPriority w:val="10"/>
    <w:qFormat/>
    <w:pPr>
      <w:pBdr>
        <w:bottom w:val="single" w:color="4f81bd" w:sz="8" w:space="4"/>
      </w:pBdr>
      <w:spacing w:after="300" w:line="240" w:lineRule="auto"/>
      <w:ind/>
    </w:pPr>
    <w:rPr>
      <w:color w:val="17365d"/>
      <w:sz w:val="52"/>
      <w:szCs w:val="52"/>
    </w:rPr>
  </w:style>
  <w:style w:type="paragraph" w:styleId="743">
    <w:name w:val="List Bullet 3"/>
    <w:basedOn w:val="724"/>
    <w:uiPriority w:val="99"/>
    <w:unhideWhenUsed/>
    <w:qFormat/>
    <w:pPr>
      <w:pBdr/>
      <w:tabs>
        <w:tab w:val="left" w:leader="none" w:pos="720"/>
      </w:tabs>
      <w:spacing/>
      <w:ind w:hanging="720" w:left="720"/>
      <w:contextualSpacing w:val="true"/>
    </w:pPr>
  </w:style>
  <w:style w:type="paragraph" w:styleId="744">
    <w:name w:val="List Bullet 2"/>
    <w:basedOn w:val="724"/>
    <w:uiPriority w:val="99"/>
    <w:unhideWhenUsed/>
    <w:qFormat/>
    <w:pPr>
      <w:pBdr/>
      <w:tabs>
        <w:tab w:val="left" w:leader="none" w:pos="720"/>
      </w:tabs>
      <w:spacing/>
      <w:ind w:hanging="720" w:left="720"/>
      <w:contextualSpacing w:val="true"/>
    </w:pPr>
  </w:style>
  <w:style w:type="paragraph" w:styleId="745">
    <w:name w:val="macro"/>
    <w:link w:val="775"/>
    <w:uiPriority w:val="99"/>
    <w:unhideWhenUsed/>
    <w:qFormat/>
    <w:pPr>
      <w:pBdr/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pacing w:after="200" w:line="276" w:lineRule="auto"/>
      <w:ind/>
    </w:pPr>
    <w:rPr>
      <w:rFonts w:ascii="Courier" w:hAnsi="Courier" w:eastAsia="Calibri" w:cs="Calibri"/>
      <w:sz w:val="20"/>
      <w:szCs w:val="20"/>
      <w:lang w:val="pt-BR" w:eastAsia="pt-BR" w:bidi="ar-SA"/>
    </w:rPr>
  </w:style>
  <w:style w:type="paragraph" w:styleId="746">
    <w:name w:val="List Continue"/>
    <w:basedOn w:val="724"/>
    <w:uiPriority w:val="99"/>
    <w:unhideWhenUsed/>
    <w:qFormat/>
    <w:pPr>
      <w:pBdr/>
      <w:spacing w:after="120"/>
      <w:ind w:left="360"/>
      <w:contextualSpacing w:val="true"/>
    </w:pPr>
  </w:style>
  <w:style w:type="paragraph" w:styleId="747">
    <w:name w:val="Body Text 3"/>
    <w:basedOn w:val="724"/>
    <w:link w:val="774"/>
    <w:uiPriority w:val="99"/>
    <w:unhideWhenUsed/>
    <w:qFormat/>
    <w:pPr>
      <w:pBdr/>
      <w:spacing w:after="120"/>
      <w:ind/>
    </w:pPr>
    <w:rPr>
      <w:sz w:val="16"/>
      <w:szCs w:val="16"/>
    </w:rPr>
  </w:style>
  <w:style w:type="paragraph" w:styleId="748">
    <w:name w:val="List Number 2"/>
    <w:basedOn w:val="724"/>
    <w:uiPriority w:val="99"/>
    <w:unhideWhenUsed/>
    <w:qFormat/>
    <w:pPr>
      <w:pBdr/>
      <w:tabs>
        <w:tab w:val="left" w:leader="none" w:pos="720"/>
      </w:tabs>
      <w:spacing/>
      <w:ind w:hanging="720" w:left="720"/>
      <w:contextualSpacing w:val="true"/>
    </w:pPr>
  </w:style>
  <w:style w:type="paragraph" w:styleId="749">
    <w:name w:val="Body Text 2"/>
    <w:basedOn w:val="724"/>
    <w:link w:val="773"/>
    <w:uiPriority w:val="99"/>
    <w:unhideWhenUsed/>
    <w:qFormat/>
    <w:pPr>
      <w:pBdr/>
      <w:spacing w:after="120" w:line="480" w:lineRule="auto"/>
      <w:ind/>
    </w:pPr>
  </w:style>
  <w:style w:type="paragraph" w:styleId="750">
    <w:name w:val="Header"/>
    <w:basedOn w:val="724"/>
    <w:link w:val="763"/>
    <w:uiPriority w:val="99"/>
    <w:unhideWhenUsed/>
    <w:qFormat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paragraph" w:styleId="751">
    <w:name w:val="List Continue 3"/>
    <w:basedOn w:val="724"/>
    <w:uiPriority w:val="99"/>
    <w:unhideWhenUsed/>
    <w:qFormat/>
    <w:pPr>
      <w:pBdr/>
      <w:spacing w:after="120"/>
      <w:ind w:left="1080"/>
      <w:contextualSpacing w:val="true"/>
    </w:pPr>
  </w:style>
  <w:style w:type="paragraph" w:styleId="752">
    <w:name w:val="Footer"/>
    <w:basedOn w:val="724"/>
    <w:link w:val="764"/>
    <w:uiPriority w:val="99"/>
    <w:unhideWhenUsed/>
    <w:qFormat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paragraph" w:styleId="753">
    <w:name w:val="Caption"/>
    <w:basedOn w:val="724"/>
    <w:next w:val="724"/>
    <w:uiPriority w:val="35"/>
    <w:semiHidden/>
    <w:unhideWhenUsed/>
    <w:qFormat/>
    <w:pPr>
      <w:pBdr/>
      <w:spacing w:line="240" w:lineRule="auto"/>
      <w:ind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754">
    <w:name w:val="List Continue 2"/>
    <w:basedOn w:val="724"/>
    <w:uiPriority w:val="99"/>
    <w:unhideWhenUsed/>
    <w:qFormat/>
    <w:pPr>
      <w:pBdr/>
      <w:spacing w:after="120"/>
      <w:ind w:left="720"/>
      <w:contextualSpacing w:val="true"/>
    </w:pPr>
  </w:style>
  <w:style w:type="paragraph" w:styleId="755">
    <w:name w:val="List 3"/>
    <w:basedOn w:val="724"/>
    <w:uiPriority w:val="99"/>
    <w:unhideWhenUsed/>
    <w:qFormat/>
    <w:pPr>
      <w:pBdr/>
      <w:spacing/>
      <w:ind w:hanging="360" w:left="1080"/>
      <w:contextualSpacing w:val="true"/>
    </w:pPr>
  </w:style>
  <w:style w:type="paragraph" w:styleId="756">
    <w:name w:val="List Number 3"/>
    <w:basedOn w:val="724"/>
    <w:uiPriority w:val="99"/>
    <w:unhideWhenUsed/>
    <w:qFormat/>
    <w:pPr>
      <w:pBdr/>
      <w:tabs>
        <w:tab w:val="left" w:leader="none" w:pos="720"/>
      </w:tabs>
      <w:spacing/>
      <w:ind w:hanging="720" w:left="720"/>
      <w:contextualSpacing w:val="true"/>
    </w:pPr>
  </w:style>
  <w:style w:type="paragraph" w:styleId="757">
    <w:name w:val="Subtitle"/>
    <w:basedOn w:val="724"/>
    <w:next w:val="724"/>
    <w:uiPriority w:val="11"/>
    <w:qFormat/>
    <w:pPr>
      <w:pBdr/>
      <w:spacing/>
      <w:ind/>
    </w:pPr>
    <w:rPr>
      <w:i/>
      <w:iCs/>
      <w:color w:val="4f81bd"/>
      <w:sz w:val="24"/>
      <w:szCs w:val="24"/>
    </w:rPr>
  </w:style>
  <w:style w:type="paragraph" w:styleId="758">
    <w:name w:val="List 2"/>
    <w:basedOn w:val="724"/>
    <w:uiPriority w:val="99"/>
    <w:unhideWhenUsed/>
    <w:qFormat/>
    <w:pPr>
      <w:pBdr/>
      <w:spacing/>
      <w:ind w:hanging="360" w:left="720"/>
      <w:contextualSpacing w:val="true"/>
    </w:pPr>
  </w:style>
  <w:style w:type="paragraph" w:styleId="759">
    <w:name w:val="List Bullet"/>
    <w:basedOn w:val="724"/>
    <w:uiPriority w:val="99"/>
    <w:unhideWhenUsed/>
    <w:qFormat/>
    <w:pPr>
      <w:numPr>
        <w:ilvl w:val="0"/>
        <w:numId w:val="1"/>
      </w:numPr>
      <w:pBdr/>
      <w:spacing/>
      <w:ind/>
      <w:contextualSpacing w:val="true"/>
    </w:pPr>
  </w:style>
  <w:style w:type="paragraph" w:styleId="760">
    <w:name w:val="List Number"/>
    <w:basedOn w:val="724"/>
    <w:uiPriority w:val="99"/>
    <w:unhideWhenUsed/>
    <w:qFormat/>
    <w:pPr>
      <w:pBdr/>
      <w:tabs>
        <w:tab w:val="left" w:leader="none" w:pos="720"/>
      </w:tabs>
      <w:spacing/>
      <w:ind w:hanging="720" w:left="720"/>
      <w:contextualSpacing w:val="true"/>
    </w:pPr>
  </w:style>
  <w:style w:type="table" w:styleId="761">
    <w:name w:val="Table Grid"/>
    <w:basedOn w:val="735"/>
    <w:uiPriority w:val="59"/>
    <w:qFormat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TableNormal"/>
    <w:uiPriority w:val="0"/>
    <w:qFormat/>
    <w:pPr>
      <w:pBdr/>
      <w:spacing/>
      <w:ind/>
    </w:pPr>
    <w:tblPr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63" w:customStyle="1">
    <w:name w:val="Cabeçalho Char"/>
    <w:basedOn w:val="734"/>
    <w:link w:val="750"/>
    <w:uiPriority w:val="99"/>
    <w:qFormat/>
    <w:pPr>
      <w:pBdr/>
      <w:spacing/>
      <w:ind/>
    </w:pPr>
  </w:style>
  <w:style w:type="character" w:styleId="764" w:customStyle="1">
    <w:name w:val="Rodapé Char"/>
    <w:basedOn w:val="734"/>
    <w:link w:val="752"/>
    <w:uiPriority w:val="99"/>
    <w:qFormat/>
    <w:pPr>
      <w:pBdr/>
      <w:spacing/>
      <w:ind/>
    </w:pPr>
  </w:style>
  <w:style w:type="paragraph" w:styleId="765">
    <w:name w:val="No Spacing"/>
    <w:uiPriority w:val="1"/>
    <w:qFormat/>
    <w:pPr>
      <w:pBdr/>
      <w:spacing w:after="0" w:line="240" w:lineRule="auto"/>
      <w:ind/>
    </w:pPr>
    <w:rPr>
      <w:rFonts w:ascii="Calibri" w:hAnsi="Calibri" w:eastAsia="Calibri" w:cs="Calibri"/>
      <w:sz w:val="21"/>
      <w:szCs w:val="21"/>
      <w:lang w:val="pt-BR" w:eastAsia="pt-BR" w:bidi="ar-SA"/>
    </w:rPr>
  </w:style>
  <w:style w:type="character" w:styleId="766" w:customStyle="1">
    <w:name w:val="Título 1 Char"/>
    <w:basedOn w:val="734"/>
    <w:uiPriority w:val="9"/>
    <w:qFormat/>
    <w:pPr>
      <w:pBdr/>
      <w:spacing/>
      <w:ind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styleId="767" w:customStyle="1">
    <w:name w:val="Título 2 Char"/>
    <w:basedOn w:val="734"/>
    <w:uiPriority w:val="9"/>
    <w:qFormat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styleId="768" w:customStyle="1">
    <w:name w:val="Título 3 Char"/>
    <w:basedOn w:val="734"/>
    <w:uiPriority w:val="9"/>
    <w:qFormat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styleId="769" w:customStyle="1">
    <w:name w:val="Título Char"/>
    <w:basedOn w:val="734"/>
    <w:uiPriority w:val="10"/>
    <w:qFormat/>
    <w:pPr>
      <w:pBdr/>
      <w:spacing/>
      <w:ind/>
    </w:pPr>
    <w:rPr>
      <w:rFonts w:asciiTheme="majorHAnsi" w:hAnsiTheme="majorHAnsi" w:eastAsiaTheme="majorEastAsia" w:cstheme="majorBidi"/>
      <w:color w:val="17375e" w:themeColor="text2" w:themeShade="BF"/>
      <w:spacing w:val="5"/>
      <w:sz w:val="52"/>
      <w:szCs w:val="52"/>
    </w:rPr>
  </w:style>
  <w:style w:type="character" w:styleId="770" w:customStyle="1">
    <w:name w:val="Subtítulo Char"/>
    <w:basedOn w:val="734"/>
    <w:uiPriority w:val="11"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771">
    <w:name w:val="List Paragraph"/>
    <w:basedOn w:val="724"/>
    <w:uiPriority w:val="34"/>
    <w:qFormat/>
    <w:pPr>
      <w:pBdr/>
      <w:spacing/>
      <w:ind w:left="720"/>
      <w:contextualSpacing w:val="true"/>
    </w:pPr>
  </w:style>
  <w:style w:type="character" w:styleId="772" w:customStyle="1">
    <w:name w:val="Corpo de texto Char"/>
    <w:basedOn w:val="734"/>
    <w:link w:val="740"/>
    <w:uiPriority w:val="99"/>
    <w:qFormat/>
    <w:pPr>
      <w:pBdr/>
      <w:spacing/>
      <w:ind/>
    </w:pPr>
  </w:style>
  <w:style w:type="character" w:styleId="773" w:customStyle="1">
    <w:name w:val="Corpo de texto 2 Char"/>
    <w:basedOn w:val="734"/>
    <w:link w:val="749"/>
    <w:uiPriority w:val="99"/>
    <w:qFormat/>
    <w:pPr>
      <w:pBdr/>
      <w:spacing/>
      <w:ind/>
    </w:pPr>
  </w:style>
  <w:style w:type="character" w:styleId="774" w:customStyle="1">
    <w:name w:val="Corpo de texto 3 Char"/>
    <w:basedOn w:val="734"/>
    <w:link w:val="747"/>
    <w:uiPriority w:val="99"/>
    <w:qFormat/>
    <w:pPr>
      <w:pBdr/>
      <w:spacing/>
      <w:ind/>
    </w:pPr>
    <w:rPr>
      <w:sz w:val="16"/>
      <w:szCs w:val="16"/>
    </w:rPr>
  </w:style>
  <w:style w:type="character" w:styleId="775" w:customStyle="1">
    <w:name w:val="Texto de macro Char"/>
    <w:basedOn w:val="734"/>
    <w:link w:val="745"/>
    <w:uiPriority w:val="99"/>
    <w:qFormat/>
    <w:pPr>
      <w:pBdr/>
      <w:spacing/>
      <w:ind/>
    </w:pPr>
    <w:rPr>
      <w:rFonts w:ascii="Courier" w:hAnsi="Courier"/>
      <w:sz w:val="20"/>
      <w:szCs w:val="20"/>
    </w:rPr>
  </w:style>
  <w:style w:type="paragraph" w:styleId="776">
    <w:name w:val="Quote"/>
    <w:basedOn w:val="724"/>
    <w:next w:val="724"/>
    <w:link w:val="777"/>
    <w:uiPriority w:val="29"/>
    <w:qFormat/>
    <w:pPr>
      <w:pBdr/>
      <w:spacing/>
      <w:ind/>
    </w:pPr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styleId="777" w:customStyle="1">
    <w:name w:val="Citação Char"/>
    <w:basedOn w:val="734"/>
    <w:link w:val="776"/>
    <w:uiPriority w:val="29"/>
    <w:qFormat/>
    <w:pPr>
      <w:pBdr/>
      <w:spacing/>
      <w:ind/>
    </w:pPr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styleId="778" w:customStyle="1">
    <w:name w:val="Título 4 Char"/>
    <w:basedOn w:val="734"/>
    <w:uiPriority w:val="9"/>
    <w:semiHidden/>
    <w:qFormat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styleId="779" w:customStyle="1">
    <w:name w:val="Título 5 Char"/>
    <w:basedOn w:val="734"/>
    <w:uiPriority w:val="9"/>
    <w:semiHidden/>
    <w:qFormat/>
    <w:pPr>
      <w:pBdr/>
      <w:spacing/>
      <w:ind/>
    </w:pPr>
    <w:rPr>
      <w:rFonts w:asciiTheme="majorHAnsi" w:hAnsiTheme="majorHAnsi" w:eastAsiaTheme="majorEastAsia" w:cstheme="majorBidi"/>
      <w:color w:val="254061" w:themeColor="accent1" w:themeShade="80"/>
    </w:rPr>
  </w:style>
  <w:style w:type="character" w:styleId="780" w:customStyle="1">
    <w:name w:val="Título 6 Char"/>
    <w:basedOn w:val="734"/>
    <w:uiPriority w:val="9"/>
    <w:semiHidden/>
    <w:qFormat/>
    <w:pPr>
      <w:pBdr/>
      <w:spacing/>
      <w:ind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styleId="781" w:customStyle="1">
    <w:name w:val="Título 7 Char"/>
    <w:basedOn w:val="734"/>
    <w:link w:val="731"/>
    <w:uiPriority w:val="9"/>
    <w:semiHidden/>
    <w:qFormat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782" w:customStyle="1">
    <w:name w:val="Título 8 Char"/>
    <w:basedOn w:val="734"/>
    <w:link w:val="732"/>
    <w:uiPriority w:val="9"/>
    <w:semiHidden/>
    <w:qFormat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styleId="783" w:customStyle="1">
    <w:name w:val="Título 9 Char"/>
    <w:basedOn w:val="734"/>
    <w:link w:val="733"/>
    <w:uiPriority w:val="9"/>
    <w:semiHidden/>
    <w:qFormat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784">
    <w:name w:val="Intense Quote"/>
    <w:basedOn w:val="724"/>
    <w:next w:val="724"/>
    <w:link w:val="785"/>
    <w:uiPriority w:val="30"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styleId="785" w:customStyle="1">
    <w:name w:val="Citação Intensa Char"/>
    <w:basedOn w:val="734"/>
    <w:link w:val="784"/>
    <w:uiPriority w:val="30"/>
    <w:qFormat/>
    <w:pPr>
      <w:pBdr/>
      <w:spacing/>
      <w:ind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styleId="786" w:customStyle="1">
    <w:name w:val="Subtle Emphasis"/>
    <w:basedOn w:val="734"/>
    <w:uiPriority w:val="19"/>
    <w:qFormat/>
    <w:pPr>
      <w:pBdr/>
      <w:spacing/>
      <w:ind/>
    </w:pPr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styleId="787" w:customStyle="1">
    <w:name w:val="Intense Emphasis"/>
    <w:basedOn w:val="734"/>
    <w:uiPriority w:val="21"/>
    <w:qFormat/>
    <w:pPr>
      <w:pBdr/>
      <w:spacing/>
      <w:ind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styleId="788" w:customStyle="1">
    <w:name w:val="Subtle Reference"/>
    <w:basedOn w:val="734"/>
    <w:uiPriority w:val="31"/>
    <w:qFormat/>
    <w:pPr>
      <w:pBdr/>
      <w:spacing/>
      <w:ind/>
    </w:pPr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styleId="789" w:customStyle="1">
    <w:name w:val="Intense Reference"/>
    <w:basedOn w:val="734"/>
    <w:uiPriority w:val="32"/>
    <w:qFormat/>
    <w:pPr>
      <w:pBdr/>
      <w:spacing/>
      <w:ind/>
    </w:pPr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styleId="790" w:customStyle="1">
    <w:name w:val="Book Title"/>
    <w:basedOn w:val="734"/>
    <w:uiPriority w:val="33"/>
    <w:qFormat/>
    <w:pPr>
      <w:pBdr/>
      <w:spacing/>
      <w:ind/>
    </w:pPr>
    <w:rPr>
      <w:b/>
      <w:bCs/>
      <w:smallCaps/>
      <w:spacing w:val="5"/>
    </w:rPr>
  </w:style>
  <w:style w:type="paragraph" w:styleId="791" w:customStyle="1">
    <w:name w:val="TOC Heading"/>
    <w:next w:val="724"/>
    <w:uiPriority w:val="39"/>
    <w:semiHidden/>
    <w:unhideWhenUsed/>
    <w:qFormat/>
    <w:pPr>
      <w:pBdr/>
      <w:spacing w:after="200" w:line="276" w:lineRule="auto"/>
      <w:ind/>
    </w:pPr>
    <w:rPr>
      <w:rFonts w:ascii="Calibri" w:hAnsi="Calibri" w:eastAsia="Calibri" w:cs="Calibri"/>
      <w:sz w:val="21"/>
      <w:szCs w:val="21"/>
      <w:lang w:val="pt-BR" w:eastAsia="pt-BR" w:bidi="ar-SA"/>
    </w:rPr>
  </w:style>
  <w:style w:type="table" w:styleId="792">
    <w:name w:val="Light Shading"/>
    <w:basedOn w:val="735"/>
    <w:uiPriority w:val="60"/>
    <w:qFormat/>
    <w:pPr>
      <w:pBdr/>
      <w:spacing w:after="0" w:line="240" w:lineRule="auto"/>
      <w:ind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fbf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fbf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ght Shading Accent 1"/>
    <w:basedOn w:val="735"/>
    <w:uiPriority w:val="60"/>
    <w:qFormat/>
    <w:pPr>
      <w:pBdr/>
      <w:spacing w:after="0" w:line="240" w:lineRule="auto"/>
      <w:ind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ght Shading Accent 2"/>
    <w:basedOn w:val="735"/>
    <w:uiPriority w:val="60"/>
    <w:qFormat/>
    <w:pPr>
      <w:pBdr/>
      <w:spacing w:after="0" w:line="240" w:lineRule="auto"/>
      <w:ind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3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3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ght Shading Accent 3"/>
    <w:basedOn w:val="735"/>
    <w:uiPriority w:val="60"/>
    <w:qFormat/>
    <w:pPr>
      <w:pBdr/>
      <w:spacing w:after="0" w:line="240" w:lineRule="auto"/>
      <w:ind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ght Shading Accent 4"/>
    <w:basedOn w:val="735"/>
    <w:uiPriority w:val="60"/>
    <w:qFormat/>
    <w:pPr>
      <w:pBdr/>
      <w:spacing w:after="0" w:line="240" w:lineRule="auto"/>
      <w:ind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ght Shading Accent 5"/>
    <w:basedOn w:val="735"/>
    <w:uiPriority w:val="60"/>
    <w:qFormat/>
    <w:pPr>
      <w:pBdr/>
      <w:spacing w:after="0" w:line="240" w:lineRule="auto"/>
      <w:ind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0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0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ght Shading Accent 6"/>
    <w:basedOn w:val="735"/>
    <w:uiPriority w:val="60"/>
    <w:qFormat/>
    <w:pPr>
      <w:pBdr/>
      <w:spacing w:after="0" w:line="240" w:lineRule="auto"/>
      <w:ind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5d1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5d1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ght List"/>
    <w:basedOn w:val="735"/>
    <w:uiPriority w:val="61"/>
    <w:qFormat/>
    <w:pPr>
      <w:pBdr/>
      <w:spacing w:after="0" w:line="240" w:lineRule="auto"/>
      <w:ind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ght List Accent 1"/>
    <w:basedOn w:val="735"/>
    <w:uiPriority w:val="61"/>
    <w:qFormat/>
    <w:pPr>
      <w:pBdr/>
      <w:spacing w:after="0" w:line="240" w:lineRule="auto"/>
      <w:ind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ght List Accent 2"/>
    <w:basedOn w:val="735"/>
    <w:uiPriority w:val="61"/>
    <w:qFormat/>
    <w:pPr>
      <w:pBdr/>
      <w:spacing w:after="0" w:line="240" w:lineRule="auto"/>
      <w:ind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ght List Accent 3"/>
    <w:basedOn w:val="735"/>
    <w:uiPriority w:val="61"/>
    <w:qFormat/>
    <w:pPr>
      <w:pBdr/>
      <w:spacing w:after="0" w:line="240" w:lineRule="auto"/>
      <w:ind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ght List Accent 4"/>
    <w:basedOn w:val="735"/>
    <w:uiPriority w:val="61"/>
    <w:qFormat/>
    <w:pPr>
      <w:pBdr/>
      <w:spacing w:after="0" w:line="240" w:lineRule="auto"/>
      <w:ind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ght List Accent 5"/>
    <w:basedOn w:val="735"/>
    <w:uiPriority w:val="61"/>
    <w:qFormat/>
    <w:pPr>
      <w:pBdr/>
      <w:spacing w:after="0" w:line="240" w:lineRule="auto"/>
      <w:ind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ght List Accent 6"/>
    <w:basedOn w:val="735"/>
    <w:uiPriority w:val="61"/>
    <w:qFormat/>
    <w:pPr>
      <w:pBdr/>
      <w:spacing w:after="0" w:line="240" w:lineRule="auto"/>
      <w:ind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ght Grid"/>
    <w:basedOn w:val="735"/>
    <w:uiPriority w:val="62"/>
    <w:qFormat/>
    <w:pPr>
      <w:pBdr/>
      <w:spacing w:after="0" w:line="240" w:lineRule="auto"/>
      <w:ind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fbf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fbf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ght Grid Accent 1"/>
    <w:basedOn w:val="735"/>
    <w:uiPriority w:val="62"/>
    <w:qFormat/>
    <w:pPr>
      <w:pBdr/>
      <w:spacing w:after="0" w:line="240" w:lineRule="auto"/>
      <w:ind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ght Grid Accent 2"/>
    <w:basedOn w:val="735"/>
    <w:uiPriority w:val="62"/>
    <w:qFormat/>
    <w:pPr>
      <w:pBdr/>
      <w:spacing w:after="0" w:line="240" w:lineRule="auto"/>
      <w:ind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3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3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ght Grid Accent 3"/>
    <w:basedOn w:val="735"/>
    <w:uiPriority w:val="62"/>
    <w:qFormat/>
    <w:pPr>
      <w:pBdr/>
      <w:spacing w:after="0" w:line="240" w:lineRule="auto"/>
      <w:ind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ght Grid Accent 4"/>
    <w:basedOn w:val="735"/>
    <w:uiPriority w:val="62"/>
    <w:qFormat/>
    <w:pPr>
      <w:pBdr/>
      <w:spacing w:after="0" w:line="240" w:lineRule="auto"/>
      <w:ind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ght Grid Accent 5"/>
    <w:basedOn w:val="735"/>
    <w:uiPriority w:val="62"/>
    <w:qFormat/>
    <w:pPr>
      <w:pBdr/>
      <w:spacing w:after="0" w:line="240" w:lineRule="auto"/>
      <w:ind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0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0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ght Grid Accent 6"/>
    <w:basedOn w:val="735"/>
    <w:uiPriority w:val="62"/>
    <w:qFormat/>
    <w:pPr>
      <w:pBdr/>
      <w:spacing w:after="0" w:line="240" w:lineRule="auto"/>
      <w:ind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5d1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5d1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Medium Shading 1"/>
    <w:basedOn w:val="735"/>
    <w:uiPriority w:val="63"/>
    <w:qFormat/>
    <w:pPr>
      <w:pBdr/>
      <w:spacing w:after="0" w:line="240" w:lineRule="auto"/>
      <w:ind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fbf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fbf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Medium Shading 1 Accent 1"/>
    <w:basedOn w:val="735"/>
    <w:uiPriority w:val="63"/>
    <w:qFormat/>
    <w:pPr>
      <w:pBdr/>
      <w:spacing w:after="0" w:line="240" w:lineRule="auto"/>
      <w:ind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Medium Shading 1 Accent 2"/>
    <w:basedOn w:val="735"/>
    <w:uiPriority w:val="63"/>
    <w:qFormat/>
    <w:pPr>
      <w:pBdr/>
      <w:spacing w:after="0" w:line="240" w:lineRule="auto"/>
      <w:ind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3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3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Medium Shading 1 Accent 3"/>
    <w:basedOn w:val="735"/>
    <w:uiPriority w:val="63"/>
    <w:qFormat/>
    <w:pPr>
      <w:pBdr/>
      <w:spacing w:after="0" w:line="240" w:lineRule="auto"/>
      <w:ind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Medium Shading 1 Accent 4"/>
    <w:basedOn w:val="735"/>
    <w:uiPriority w:val="63"/>
    <w:qFormat/>
    <w:pPr>
      <w:pBdr/>
      <w:spacing w:after="0" w:line="240" w:lineRule="auto"/>
      <w:ind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Medium Shading 1 Accent 5"/>
    <w:basedOn w:val="735"/>
    <w:uiPriority w:val="63"/>
    <w:qFormat/>
    <w:pPr>
      <w:pBdr/>
      <w:spacing w:after="0" w:line="240" w:lineRule="auto"/>
      <w:ind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0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0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Medium Shading 1 Accent 6"/>
    <w:basedOn w:val="735"/>
    <w:uiPriority w:val="63"/>
    <w:qFormat/>
    <w:pPr>
      <w:pBdr/>
      <w:spacing w:after="0" w:line="240" w:lineRule="auto"/>
      <w:ind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5d1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5d1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Medium Shading 2"/>
    <w:basedOn w:val="735"/>
    <w:uiPriority w:val="64"/>
    <w:qFormat/>
    <w:pPr>
      <w:pBdr/>
      <w:spacing w:after="0" w:line="240" w:lineRule="auto"/>
      <w:ind/>
    </w:pPr>
    <w:tblP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7d7d7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7d7d7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Medium Shading 2 Accent 1"/>
    <w:basedOn w:val="735"/>
    <w:uiPriority w:val="64"/>
    <w:qFormat/>
    <w:pPr>
      <w:pBdr/>
      <w:spacing w:after="0" w:line="240" w:lineRule="auto"/>
      <w:ind/>
    </w:pPr>
    <w:tblP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7d7d7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7d7d7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Medium Shading 2 Accent 2"/>
    <w:basedOn w:val="735"/>
    <w:uiPriority w:val="64"/>
    <w:qFormat/>
    <w:pPr>
      <w:pBdr/>
      <w:spacing w:after="0" w:line="240" w:lineRule="auto"/>
      <w:ind/>
    </w:pPr>
    <w:tblP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7d7d7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7d7d7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Medium Shading 2 Accent 3"/>
    <w:basedOn w:val="735"/>
    <w:uiPriority w:val="64"/>
    <w:qFormat/>
    <w:pPr>
      <w:pBdr/>
      <w:spacing w:after="0" w:line="240" w:lineRule="auto"/>
      <w:ind/>
    </w:pPr>
    <w:tblP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7d7d7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7d7d7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Medium Shading 2 Accent 4"/>
    <w:basedOn w:val="735"/>
    <w:uiPriority w:val="64"/>
    <w:qFormat/>
    <w:pPr>
      <w:pBdr/>
      <w:spacing w:after="0" w:line="240" w:lineRule="auto"/>
      <w:ind/>
    </w:pPr>
    <w:tblP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7d7d7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7d7d7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Medium Shading 2 Accent 5"/>
    <w:basedOn w:val="735"/>
    <w:uiPriority w:val="64"/>
    <w:qFormat/>
    <w:pPr>
      <w:pBdr/>
      <w:spacing w:after="0" w:line="240" w:lineRule="auto"/>
      <w:ind/>
    </w:pPr>
    <w:tblP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7d7d7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7d7d7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Medium Shading 2 Accent 6"/>
    <w:basedOn w:val="735"/>
    <w:uiPriority w:val="64"/>
    <w:qFormat/>
    <w:pPr>
      <w:pBdr/>
      <w:spacing w:after="0" w:line="240" w:lineRule="auto"/>
      <w:ind/>
    </w:pPr>
    <w:tblP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7d7d7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7d7d7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Medium List 1"/>
    <w:basedOn w:val="735"/>
    <w:uiPriority w:val="65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fbf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fbf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000000" w:themeColor="tex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Medium List 1 Accent 1"/>
    <w:basedOn w:val="735"/>
    <w:uiPriority w:val="65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Medium List 1 Accent 2"/>
    <w:basedOn w:val="735"/>
    <w:uiPriority w:val="65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3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3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c0504d" w:themeColor="accent2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Medium List 1 Accent 3"/>
    <w:basedOn w:val="735"/>
    <w:uiPriority w:val="65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9bbb59" w:themeColor="accent3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Medium List 1 Accent 4"/>
    <w:basedOn w:val="735"/>
    <w:uiPriority w:val="65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8064a2" w:themeColor="accent4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Medium List 1 Accent 5"/>
    <w:basedOn w:val="735"/>
    <w:uiPriority w:val="65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0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0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bacc6" w:themeColor="accent5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Medium List 1 Accent 6"/>
    <w:basedOn w:val="735"/>
    <w:uiPriority w:val="65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5d1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5d1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f79646" w:themeColor="accent6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Medium List 2"/>
    <w:basedOn w:val="735"/>
    <w:uiPriority w:val="66"/>
    <w:qFormat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fbf" w:themeFill="tex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fbf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0000" w:themeColor="tex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000000" w:themeColor="tex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Medium List 2 Accent 1"/>
    <w:basedOn w:val="735"/>
    <w:uiPriority w:val="66"/>
    <w:qFormat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f81bd" w:themeColor="accen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f81bd" w:themeColor="accen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f81bd" w:themeColor="accen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Medium List 2 Accent 2"/>
    <w:basedOn w:val="735"/>
    <w:uiPriority w:val="66"/>
    <w:qFormat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3" w:themeFill="accent2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3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c0504d" w:themeColor="accent2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c0504d" w:themeColor="accent2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Medium List 2 Accent 3"/>
    <w:basedOn w:val="735"/>
    <w:uiPriority w:val="66"/>
    <w:qFormat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9bbb59" w:themeColor="accent3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9bbb59" w:themeColor="accent3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Medium List 2 Accent 4"/>
    <w:basedOn w:val="735"/>
    <w:uiPriority w:val="66"/>
    <w:qFormat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8064a2" w:themeColor="accent4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8064a2" w:themeColor="accent4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Medium List 2 Accent 5"/>
    <w:basedOn w:val="735"/>
    <w:uiPriority w:val="66"/>
    <w:qFormat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0" w:themeFill="accent5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0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bacc6" w:themeColor="accent5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bacc6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Medium List 2 Accent 6"/>
    <w:basedOn w:val="735"/>
    <w:uiPriority w:val="66"/>
    <w:qFormat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5d1" w:themeFill="accent6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5d1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f79646" w:themeColor="accent6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f79646" w:themeColor="accent6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Medium Grid 1"/>
    <w:basedOn w:val="735"/>
    <w:uiPriority w:val="67"/>
    <w:qFormat/>
    <w:pPr>
      <w:pBdr/>
      <w:spacing w:after="0" w:line="240" w:lineRule="auto"/>
      <w:ind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7f7f7f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7f7f7f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3f3f3f" w:themeColor="tex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Medium Grid 1 Accent 1"/>
    <w:basedOn w:val="735"/>
    <w:uiPriority w:val="67"/>
    <w:qFormat/>
    <w:pPr>
      <w:pBdr/>
      <w:spacing w:after="0" w:line="240" w:lineRule="auto"/>
      <w:ind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c0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c0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ba0cd" w:themeColor="accen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Medium Grid 1 Accent 2"/>
    <w:basedOn w:val="735"/>
    <w:uiPriority w:val="67"/>
    <w:qFormat/>
    <w:pPr>
      <w:pBdr/>
      <w:spacing w:after="0" w:line="240" w:lineRule="auto"/>
      <w:ind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f7b79" w:themeColor="accent2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Medium Grid 1 Accent 3"/>
    <w:basedOn w:val="735"/>
    <w:uiPriority w:val="67"/>
    <w:qFormat/>
    <w:pPr>
      <w:pBdr/>
      <w:spacing w:after="0" w:line="240" w:lineRule="auto"/>
      <w:ind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b4cc82" w:themeColor="accent3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Medium Grid 1 Accent 4"/>
    <w:basedOn w:val="735"/>
    <w:uiPriority w:val="67"/>
    <w:qFormat/>
    <w:pPr>
      <w:pBdr/>
      <w:spacing w:after="0" w:line="240" w:lineRule="auto"/>
      <w:ind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f8ab9" w:themeColor="accent4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Medium Grid 1 Accent 5"/>
    <w:basedOn w:val="735"/>
    <w:uiPriority w:val="67"/>
    <w:qFormat/>
    <w:pPr>
      <w:pBdr/>
      <w:spacing w:after="0" w:line="240" w:lineRule="auto"/>
      <w:ind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8c0d4" w:themeColor="accent5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Medium Grid 1 Accent 6"/>
    <w:basedOn w:val="735"/>
    <w:uiPriority w:val="67"/>
    <w:qFormat/>
    <w:pPr>
      <w:pBdr/>
      <w:spacing w:after="0" w:line="240" w:lineRule="auto"/>
      <w:ind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9b074" w:themeColor="accent6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Medium Grid 2"/>
    <w:basedOn w:val="735"/>
    <w:uiPriority w:val="68"/>
    <w:qFormat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7f7f7f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7f7f7f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e5e5e5" w:themeFill="text1" w:themeFillTint="19"/>
        <w:tcBorders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Medium Grid 2 Accent 1"/>
    <w:basedOn w:val="735"/>
    <w:uiPriority w:val="68"/>
    <w:qFormat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c0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c0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edf2f8" w:themeFill="accent1" w:themeFillTint="19"/>
        <w:tcBorders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Medium Grid 2 Accent 2"/>
    <w:basedOn w:val="735"/>
    <w:uiPriority w:val="68"/>
    <w:qFormat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8eded" w:themeFill="accent2" w:themeFillTint="19"/>
        <w:tcBorders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Medium Grid 2 Accent 3"/>
    <w:basedOn w:val="735"/>
    <w:uiPriority w:val="68"/>
    <w:qFormat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5f8ee" w:themeFill="accent3" w:themeFillTint="19"/>
        <w:tcBorders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Medium Grid 2 Accent 4"/>
    <w:basedOn w:val="735"/>
    <w:uiPriority w:val="68"/>
    <w:qFormat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2eff5" w:themeFill="accent4" w:themeFillTint="19"/>
        <w:tcBorders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Medium Grid 2 Accent 5"/>
    <w:basedOn w:val="735"/>
    <w:uiPriority w:val="68"/>
    <w:qFormat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edf6f9" w:themeFill="accent5" w:themeFillTint="19"/>
        <w:tcBorders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Medium Grid 2 Accent 6"/>
    <w:basedOn w:val="735"/>
    <w:uiPriority w:val="68"/>
    <w:qFormat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ef4ec" w:themeFill="accent6" w:themeFillTint="19"/>
        <w:tcBorders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Medium Grid 3"/>
    <w:basedOn w:val="735"/>
    <w:uiPriority w:val="69"/>
    <w:qFormat/>
    <w:pPr>
      <w:pBdr/>
      <w:spacing w:after="0" w:line="240" w:lineRule="auto"/>
      <w:ind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7f7f7f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7f7f7f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Medium Grid 3 Accent 1"/>
    <w:basedOn w:val="735"/>
    <w:uiPriority w:val="69"/>
    <w:qFormat/>
    <w:pPr>
      <w:pBdr/>
      <w:spacing w:after="0" w:line="240" w:lineRule="auto"/>
      <w:ind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c0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c0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Medium Grid 3 Accent 2"/>
    <w:basedOn w:val="735"/>
    <w:uiPriority w:val="69"/>
    <w:qFormat/>
    <w:pPr>
      <w:pBdr/>
      <w:spacing w:after="0" w:line="240" w:lineRule="auto"/>
      <w:ind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Medium Grid 3 Accent 3"/>
    <w:basedOn w:val="735"/>
    <w:uiPriority w:val="69"/>
    <w:qFormat/>
    <w:pPr>
      <w:pBdr/>
      <w:spacing w:after="0" w:line="240" w:lineRule="auto"/>
      <w:ind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Medium Grid 3 Accent 4"/>
    <w:basedOn w:val="735"/>
    <w:uiPriority w:val="69"/>
    <w:qFormat/>
    <w:pPr>
      <w:pBdr/>
      <w:spacing w:after="0" w:line="240" w:lineRule="auto"/>
      <w:ind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Medium Grid 3 Accent 5"/>
    <w:basedOn w:val="735"/>
    <w:uiPriority w:val="69"/>
    <w:qFormat/>
    <w:pPr>
      <w:pBdr/>
      <w:spacing w:after="0" w:line="240" w:lineRule="auto"/>
      <w:ind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Medium Grid 3 Accent 6"/>
    <w:basedOn w:val="735"/>
    <w:uiPriority w:val="69"/>
    <w:qFormat/>
    <w:pPr>
      <w:pBdr/>
      <w:spacing w:after="0" w:line="240" w:lineRule="auto"/>
      <w:ind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Dark List"/>
    <w:basedOn w:val="735"/>
    <w:uiPriority w:val="70"/>
    <w:qFormat/>
    <w:pPr>
      <w:pBdr/>
      <w:spacing w:after="0" w:line="240" w:lineRule="auto"/>
      <w:ind/>
    </w:pPr>
    <w:rPr>
      <w:color w:val="ffffff" w:themeColor="background1"/>
      <w14:textFill>
        <w14:solidFill>
          <w14:schemeClr w14:val="bg1"/>
        </w14:solidFill>
      </w14:textFill>
    </w:rPr>
    <w:tblPr>
      <w:tblBorders/>
    </w:tblPr>
    <w:tcPr>
      <w:shd w:val="clear" w:color="auto" w:fill="000000" w:themeFill="tex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000000" w:themeFill="tex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Dark List Accent 1"/>
    <w:basedOn w:val="735"/>
    <w:uiPriority w:val="70"/>
    <w:qFormat/>
    <w:pPr>
      <w:pBdr/>
      <w:spacing w:after="0" w:line="240" w:lineRule="auto"/>
      <w:ind/>
    </w:pPr>
    <w:rPr>
      <w:color w:val="ffffff" w:themeColor="background1"/>
      <w14:textFill>
        <w14:solidFill>
          <w14:schemeClr w14:val="bg1"/>
        </w14:solidFill>
      </w14:textFill>
    </w:rPr>
    <w:tblPr>
      <w:tblBorders/>
    </w:tblPr>
    <w:tcPr>
      <w:shd w:val="clear" w:color="auto" w:fill="4f81bd" w:themeFill="accen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660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660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660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66091" w:themeFill="accen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43f61" w:themeFill="accen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Dark List Accent 2"/>
    <w:basedOn w:val="735"/>
    <w:uiPriority w:val="70"/>
    <w:qFormat/>
    <w:pPr>
      <w:pBdr/>
      <w:spacing w:after="0" w:line="240" w:lineRule="auto"/>
      <w:ind/>
    </w:pPr>
    <w:rPr>
      <w:color w:val="ffffff" w:themeColor="background1"/>
      <w14:textFill>
        <w14:solidFill>
          <w14:schemeClr w14:val="bg1"/>
        </w14:solidFill>
      </w14:textFill>
    </w:rPr>
    <w:tblPr>
      <w:tblBorders/>
    </w:tblPr>
    <w:tcPr>
      <w:shd w:val="clear" w:color="auto" w:fill="c0504d" w:themeFill="accent2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9437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437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9437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943734" w:themeFill="accent2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622423" w:themeFill="accent2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Dark List Accent 3"/>
    <w:basedOn w:val="735"/>
    <w:uiPriority w:val="70"/>
    <w:qFormat/>
    <w:pPr>
      <w:pBdr/>
      <w:spacing w:after="0" w:line="240" w:lineRule="auto"/>
      <w:ind/>
    </w:pPr>
    <w:rPr>
      <w:color w:val="ffffff" w:themeColor="background1"/>
      <w14:textFill>
        <w14:solidFill>
          <w14:schemeClr w14:val="bg1"/>
        </w14:solidFill>
      </w14:textFill>
    </w:rPr>
    <w:tblPr>
      <w:tblBorders/>
    </w:tblPr>
    <w:tcPr>
      <w:shd w:val="clear" w:color="auto" w:fill="9bbb59" w:themeFill="accent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4e6127" w:themeFill="accent3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Dark List Accent 4"/>
    <w:basedOn w:val="735"/>
    <w:uiPriority w:val="70"/>
    <w:qFormat/>
    <w:pPr>
      <w:pBdr/>
      <w:spacing w:after="0" w:line="240" w:lineRule="auto"/>
      <w:ind/>
    </w:pPr>
    <w:rPr>
      <w:color w:val="ffffff" w:themeColor="background1"/>
      <w14:textFill>
        <w14:solidFill>
          <w14:schemeClr w14:val="bg1"/>
        </w14:solidFill>
      </w14:textFill>
    </w:rPr>
    <w:tblPr>
      <w:tblBorders/>
    </w:tblPr>
    <w:tcPr>
      <w:shd w:val="clear" w:color="auto" w:fill="8064a2" w:themeFill="accent4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3f3051" w:themeFill="accent4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Dark List Accent 5"/>
    <w:basedOn w:val="735"/>
    <w:uiPriority w:val="70"/>
    <w:qFormat/>
    <w:pPr>
      <w:pBdr/>
      <w:spacing w:after="0" w:line="240" w:lineRule="auto"/>
      <w:ind/>
    </w:pPr>
    <w:rPr>
      <w:color w:val="ffffff" w:themeColor="background1"/>
      <w14:textFill>
        <w14:solidFill>
          <w14:schemeClr w14:val="bg1"/>
        </w14:solidFill>
      </w14:textFill>
    </w:rPr>
    <w:tblPr>
      <w:tblBorders/>
    </w:tblPr>
    <w:tcPr>
      <w:shd w:val="clear" w:color="auto" w:fill="4bacc6" w:themeFill="accent5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05867" w:themeFill="accent5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Dark List Accent 6"/>
    <w:basedOn w:val="735"/>
    <w:uiPriority w:val="70"/>
    <w:qFormat/>
    <w:pPr>
      <w:pBdr/>
      <w:spacing w:after="0" w:line="240" w:lineRule="auto"/>
      <w:ind/>
    </w:pPr>
    <w:rPr>
      <w:color w:val="ffffff" w:themeColor="background1"/>
      <w14:textFill>
        <w14:solidFill>
          <w14:schemeClr w14:val="bg1"/>
        </w14:solidFill>
      </w14:textFill>
    </w:rPr>
    <w:tblPr>
      <w:tblBorders/>
    </w:tblPr>
    <w:tcPr>
      <w:shd w:val="clear" w:color="auto" w:fill="f79646" w:themeFill="accent6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36c09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36c09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e36c09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e36c09" w:themeFill="accent6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974706" w:themeFill="accent6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Colorful Shading"/>
    <w:basedOn w:val="735"/>
    <w:uiPriority w:val="71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7f7f7f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Colorful Shading Accent 1"/>
    <w:basedOn w:val="735"/>
    <w:uiPriority w:val="71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c0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2b4d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2b4d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2b4d74" w:themeFill="accen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Colorful Shading Accent 2"/>
    <w:basedOn w:val="735"/>
    <w:uiPriority w:val="71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Colorful Shading Accent 3"/>
    <w:basedOn w:val="735"/>
    <w:uiPriority w:val="71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single" w:color="ffffff" w:themeColor="background1" w:sz="6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Colorful Shading Accent 4"/>
    <w:basedOn w:val="735"/>
    <w:uiPriority w:val="71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4c3a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4c3a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4c3a62" w:themeFill="accent4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Colorful Shading Accent 5"/>
    <w:basedOn w:val="735"/>
    <w:uiPriority w:val="71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Colorful Shading Accent 6"/>
    <w:basedOn w:val="735"/>
    <w:uiPriority w:val="71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b65607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b65607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b65607" w:themeFill="accent6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Colorful List"/>
    <w:basedOn w:val="735"/>
    <w:uiPriority w:val="72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/>
    </w:tblPr>
    <w:tcPr>
      <w:shd w:val="clear" w:color="auto" w:fill="e5e5e5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fbf" w:themeFill="tex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f3b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Colorful List Accent 1"/>
    <w:basedOn w:val="735"/>
    <w:uiPriority w:val="72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/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f3b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Colorful List Accent 2"/>
    <w:basedOn w:val="735"/>
    <w:uiPriority w:val="72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/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3" w:themeFill="accent2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f3b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Colorful List Accent 3"/>
    <w:basedOn w:val="735"/>
    <w:uiPriority w:val="72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/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664e82" w:themeFill="accent4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664f83" w:themeColor="accent4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Colorful List Accent 4"/>
    <w:basedOn w:val="735"/>
    <w:uiPriority w:val="72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/>
    </w:tblPr>
    <w:tcPr>
      <w:shd w:val="clear" w:color="auto" w:fill="f2eff5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7e9c40" w:themeFill="accent3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7e9d40" w:themeColor="accent3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Colorful List Accent 5"/>
    <w:basedOn w:val="735"/>
    <w:uiPriority w:val="72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/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0" w:themeFill="accent5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3730a" w:themeFill="accent6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f3740b" w:themeColor="accent6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Colorful List Accent 6"/>
    <w:basedOn w:val="735"/>
    <w:uiPriority w:val="72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/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5d1" w:themeFill="accent6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348da5" w:themeFill="accent5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358ea6" w:themeColor="accent5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Colorful Grid"/>
    <w:basedOn w:val="735"/>
    <w:uiPriority w:val="73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7f7f7f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7f7f7f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Colorful Grid Accent 1"/>
    <w:basedOn w:val="735"/>
    <w:uiPriority w:val="73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c0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c0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366091" w:themeFill="accen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366091" w:themeFill="accent1" w:themeFillShade="BF"/>
        <w:tcBorders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Colorful Grid Accent 2"/>
    <w:basedOn w:val="735"/>
    <w:uiPriority w:val="73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943734" w:themeFill="accent2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943734" w:themeFill="accent2" w:themeFillShade="BF"/>
        <w:tcBorders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Colorful Grid Accent 3"/>
    <w:basedOn w:val="735"/>
    <w:uiPriority w:val="73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Colorful Grid Accent 4"/>
    <w:basedOn w:val="735"/>
    <w:uiPriority w:val="73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Colorful Grid Accent 5"/>
    <w:basedOn w:val="735"/>
    <w:uiPriority w:val="73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Colorful Grid Accent 6"/>
    <w:basedOn w:val="735"/>
    <w:uiPriority w:val="73"/>
    <w:qFormat/>
    <w:pPr>
      <w:pBdr/>
      <w:spacing w:after="0" w:line="240" w:lineRule="auto"/>
      <w:ind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e36c09" w:themeFill="accent6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e36c09" w:themeFill="accent6" w:themeFillShade="BF"/>
        <w:tcBorders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_Style 164"/>
    <w:basedOn w:val="762"/>
    <w:uiPriority w:val="0"/>
    <w:qFormat/>
    <w:pPr>
      <w:pBdr/>
      <w:spacing/>
      <w:ind/>
    </w:pPr>
    <w:tblPr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_Style 165"/>
    <w:basedOn w:val="762"/>
    <w:uiPriority w:val="0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_Style 166"/>
    <w:basedOn w:val="762"/>
    <w:uiPriority w:val="0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_Style 167"/>
    <w:basedOn w:val="762"/>
    <w:uiPriority w:val="0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_Style 168"/>
    <w:basedOn w:val="762"/>
    <w:uiPriority w:val="0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_Style 169"/>
    <w:basedOn w:val="762"/>
    <w:uiPriority w:val="0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6" w:customStyle="1">
    <w:name w:val="Texto de comentário Char"/>
    <w:basedOn w:val="734"/>
    <w:link w:val="741"/>
    <w:uiPriority w:val="99"/>
    <w:semiHidden/>
    <w:qFormat/>
    <w:pPr>
      <w:pBdr/>
      <w:spacing/>
      <w:ind/>
    </w:pPr>
    <w:rPr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rdQyoAtSQBRvbsIlTJ1fg6UiEQ==">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</go:docsCustomData>
</go:gDocsCustomXmlDataStorage>
</file>

<file path=customXml/itemProps1.xml><?xml version="1.0" encoding="utf-8"?>
<ds:datastoreItem xmlns:ds="http://schemas.openxmlformats.org/officeDocument/2006/customXml" ds:itemID="11111111-1234-1234-1234-123412341234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revision>32</cp:revision>
  <dcterms:created xsi:type="dcterms:W3CDTF">2026-09-09T23:27:00Z</dcterms:created>
  <dcterms:modified xsi:type="dcterms:W3CDTF">2026-09-21T17:37:01Z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eyJoZGlkIjoiZDFhMDc4ZjdjYjliYWRlZGZmZWY1OWI0YzNlNmM0YjkiLCJ1c2VySWQiOiIxMjU0NTk3ODAyODQ4In0=</vt:lpwstr>
  </property>
  <property fmtid="{D5CDD505-2E9C-101B-9397-08002B2CF9AE}" pid="3" name="KSOProductBuildVer">
    <vt:lpwstr>1046-12.1.0.28485</vt:lpwstr>
  </property>
  <property fmtid="{D5CDD505-2E9C-101B-9397-08002B2CF9AE}" pid="4" name="ICV">
    <vt:lpwstr>7B480E74387640028FA36D645D34E8C1_12</vt:lpwstr>
  </property>
</Properties>
</file>